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E4CA" w14:textId="47A6E1E8" w:rsidR="008C4D03" w:rsidRDefault="008C4D03" w:rsidP="00F030A4">
      <w:pPr>
        <w:spacing w:after="0"/>
        <w:rPr>
          <w:sz w:val="24"/>
          <w:szCs w:val="24"/>
        </w:rPr>
      </w:pPr>
      <w:bookmarkStart w:id="0" w:name="_Hlk20471221"/>
    </w:p>
    <w:tbl>
      <w:tblPr>
        <w:tblStyle w:val="TableGrid"/>
        <w:tblW w:w="0" w:type="auto"/>
        <w:tblLook w:val="04A0" w:firstRow="1" w:lastRow="0" w:firstColumn="1" w:lastColumn="0" w:noHBand="0" w:noVBand="1"/>
      </w:tblPr>
      <w:tblGrid>
        <w:gridCol w:w="2144"/>
        <w:gridCol w:w="7206"/>
      </w:tblGrid>
      <w:tr w:rsidR="00190E08" w14:paraId="39C1BB49" w14:textId="77777777" w:rsidTr="00C236E2">
        <w:tc>
          <w:tcPr>
            <w:tcW w:w="2144" w:type="dxa"/>
          </w:tcPr>
          <w:bookmarkEnd w:id="0"/>
          <w:p w14:paraId="2438CAAA" w14:textId="77777777" w:rsidR="00190E08" w:rsidRDefault="00190E08" w:rsidP="00911651">
            <w:pPr>
              <w:rPr>
                <w:sz w:val="24"/>
                <w:szCs w:val="24"/>
              </w:rPr>
            </w:pPr>
            <w:r>
              <w:rPr>
                <w:sz w:val="24"/>
                <w:szCs w:val="24"/>
              </w:rPr>
              <w:t>Policy Name</w:t>
            </w:r>
          </w:p>
        </w:tc>
        <w:tc>
          <w:tcPr>
            <w:tcW w:w="7206" w:type="dxa"/>
          </w:tcPr>
          <w:p w14:paraId="31C3A5F0" w14:textId="77777777" w:rsidR="00190E08" w:rsidRDefault="00190E08" w:rsidP="00911651">
            <w:pPr>
              <w:rPr>
                <w:sz w:val="24"/>
                <w:szCs w:val="24"/>
              </w:rPr>
            </w:pPr>
            <w:r>
              <w:rPr>
                <w:sz w:val="24"/>
                <w:szCs w:val="24"/>
              </w:rPr>
              <w:t>Compensation and Benefits</w:t>
            </w:r>
          </w:p>
        </w:tc>
      </w:tr>
      <w:tr w:rsidR="00190E08" w14:paraId="6D7C4B7C" w14:textId="77777777" w:rsidTr="00C236E2">
        <w:tc>
          <w:tcPr>
            <w:tcW w:w="2144" w:type="dxa"/>
          </w:tcPr>
          <w:p w14:paraId="583AA3DA" w14:textId="77777777" w:rsidR="00190E08" w:rsidRDefault="00190E08" w:rsidP="00911651">
            <w:pPr>
              <w:rPr>
                <w:sz w:val="24"/>
                <w:szCs w:val="24"/>
              </w:rPr>
            </w:pPr>
            <w:r>
              <w:rPr>
                <w:sz w:val="24"/>
                <w:szCs w:val="24"/>
              </w:rPr>
              <w:t>Policy Number</w:t>
            </w:r>
          </w:p>
        </w:tc>
        <w:tc>
          <w:tcPr>
            <w:tcW w:w="7206" w:type="dxa"/>
          </w:tcPr>
          <w:p w14:paraId="5CACD535" w14:textId="77777777" w:rsidR="00190E08" w:rsidRDefault="00190E08" w:rsidP="00911651">
            <w:pPr>
              <w:rPr>
                <w:sz w:val="24"/>
                <w:szCs w:val="24"/>
              </w:rPr>
            </w:pPr>
            <w:r>
              <w:rPr>
                <w:sz w:val="24"/>
                <w:szCs w:val="24"/>
              </w:rPr>
              <w:t>EL – 7</w:t>
            </w:r>
          </w:p>
        </w:tc>
      </w:tr>
      <w:tr w:rsidR="00190E08" w14:paraId="59BEFCE6" w14:textId="77777777" w:rsidTr="00C236E2">
        <w:tc>
          <w:tcPr>
            <w:tcW w:w="2144" w:type="dxa"/>
          </w:tcPr>
          <w:p w14:paraId="5468D034" w14:textId="77777777" w:rsidR="00190E08" w:rsidRDefault="00190E08" w:rsidP="00911651">
            <w:pPr>
              <w:rPr>
                <w:sz w:val="24"/>
                <w:szCs w:val="24"/>
              </w:rPr>
            </w:pPr>
            <w:r>
              <w:rPr>
                <w:sz w:val="24"/>
                <w:szCs w:val="24"/>
              </w:rPr>
              <w:t>Policy Type</w:t>
            </w:r>
          </w:p>
        </w:tc>
        <w:tc>
          <w:tcPr>
            <w:tcW w:w="7206" w:type="dxa"/>
          </w:tcPr>
          <w:p w14:paraId="540833FB" w14:textId="77777777" w:rsidR="00190E08" w:rsidRDefault="00190E08" w:rsidP="00911651">
            <w:pPr>
              <w:rPr>
                <w:sz w:val="24"/>
                <w:szCs w:val="24"/>
              </w:rPr>
            </w:pPr>
            <w:r>
              <w:rPr>
                <w:sz w:val="24"/>
                <w:szCs w:val="24"/>
              </w:rPr>
              <w:t>Executive Limitations (EL)</w:t>
            </w:r>
          </w:p>
        </w:tc>
      </w:tr>
      <w:tr w:rsidR="00190E08" w14:paraId="42D62EAD" w14:textId="77777777" w:rsidTr="00C236E2">
        <w:tc>
          <w:tcPr>
            <w:tcW w:w="2144" w:type="dxa"/>
          </w:tcPr>
          <w:p w14:paraId="0EF8DFCB" w14:textId="77777777" w:rsidR="00190E08" w:rsidRDefault="00190E08" w:rsidP="00911651">
            <w:pPr>
              <w:rPr>
                <w:sz w:val="24"/>
                <w:szCs w:val="24"/>
              </w:rPr>
            </w:pPr>
            <w:r>
              <w:rPr>
                <w:sz w:val="24"/>
                <w:szCs w:val="24"/>
              </w:rPr>
              <w:t>Date Approved</w:t>
            </w:r>
          </w:p>
        </w:tc>
        <w:tc>
          <w:tcPr>
            <w:tcW w:w="7206" w:type="dxa"/>
          </w:tcPr>
          <w:p w14:paraId="7CAE3939" w14:textId="3C129B1B" w:rsidR="00190E08" w:rsidRDefault="005A6C83" w:rsidP="00911651">
            <w:pPr>
              <w:rPr>
                <w:sz w:val="24"/>
                <w:szCs w:val="24"/>
              </w:rPr>
            </w:pPr>
            <w:r>
              <w:rPr>
                <w:sz w:val="24"/>
                <w:szCs w:val="24"/>
              </w:rPr>
              <w:t>June 26, 2019</w:t>
            </w:r>
          </w:p>
        </w:tc>
      </w:tr>
      <w:tr w:rsidR="00190E08" w14:paraId="170BDE68" w14:textId="77777777" w:rsidTr="00C236E2">
        <w:tc>
          <w:tcPr>
            <w:tcW w:w="2144" w:type="dxa"/>
          </w:tcPr>
          <w:p w14:paraId="2DC97D23" w14:textId="77777777" w:rsidR="00190E08" w:rsidRDefault="00190E08" w:rsidP="00911651">
            <w:pPr>
              <w:rPr>
                <w:sz w:val="24"/>
                <w:szCs w:val="24"/>
              </w:rPr>
            </w:pPr>
            <w:r>
              <w:rPr>
                <w:sz w:val="24"/>
                <w:szCs w:val="24"/>
              </w:rPr>
              <w:t>Board Review</w:t>
            </w:r>
          </w:p>
        </w:tc>
        <w:tc>
          <w:tcPr>
            <w:tcW w:w="7206" w:type="dxa"/>
          </w:tcPr>
          <w:p w14:paraId="25D27CD6" w14:textId="459320C5" w:rsidR="00190E08" w:rsidRDefault="00190E08" w:rsidP="00911651">
            <w:pPr>
              <w:rPr>
                <w:sz w:val="24"/>
                <w:szCs w:val="24"/>
              </w:rPr>
            </w:pPr>
            <w:r>
              <w:rPr>
                <w:sz w:val="24"/>
                <w:szCs w:val="24"/>
              </w:rPr>
              <w:t>Annually</w:t>
            </w:r>
            <w:r w:rsidR="00BD5647">
              <w:rPr>
                <w:sz w:val="24"/>
                <w:szCs w:val="24"/>
              </w:rPr>
              <w:t xml:space="preserve"> in June</w:t>
            </w:r>
            <w:r w:rsidR="0021127F">
              <w:rPr>
                <w:sz w:val="24"/>
                <w:szCs w:val="24"/>
              </w:rPr>
              <w:t xml:space="preserve"> </w:t>
            </w:r>
            <w:r w:rsidR="0021127F" w:rsidRPr="0021127F">
              <w:rPr>
                <w:color w:val="00B050"/>
                <w:sz w:val="24"/>
                <w:szCs w:val="24"/>
              </w:rPr>
              <w:t xml:space="preserve">re submitted with changes in green and </w:t>
            </w:r>
            <w:r w:rsidR="0021127F" w:rsidRPr="0021127F">
              <w:rPr>
                <w:color w:val="4472C4" w:themeColor="accent1"/>
                <w:sz w:val="24"/>
                <w:szCs w:val="24"/>
              </w:rPr>
              <w:t>blue</w:t>
            </w:r>
            <w:r w:rsidR="0021127F" w:rsidRPr="00004463">
              <w:rPr>
                <w:color w:val="00B050"/>
                <w:sz w:val="24"/>
                <w:szCs w:val="24"/>
              </w:rPr>
              <w:t xml:space="preserve"> for January 2020 meeting</w:t>
            </w:r>
          </w:p>
        </w:tc>
      </w:tr>
    </w:tbl>
    <w:p w14:paraId="3D600C41" w14:textId="77777777" w:rsidR="00190E08" w:rsidRDefault="00190E08" w:rsidP="00190E08">
      <w:pPr>
        <w:spacing w:after="0"/>
        <w:rPr>
          <w:sz w:val="24"/>
          <w:szCs w:val="24"/>
        </w:rPr>
      </w:pPr>
    </w:p>
    <w:p w14:paraId="28C2F69A" w14:textId="653BBA3F" w:rsidR="00190E08" w:rsidRDefault="00190E08" w:rsidP="00190E08">
      <w:pPr>
        <w:spacing w:after="0"/>
        <w:rPr>
          <w:sz w:val="24"/>
          <w:szCs w:val="24"/>
        </w:rPr>
      </w:pPr>
      <w:r>
        <w:rPr>
          <w:sz w:val="24"/>
          <w:szCs w:val="24"/>
        </w:rPr>
        <w:t>The Executive Director shall not cause or allow compensation and benefits to employees, consultants, contract workers and volunteers to jeopardize the financial integrity or public image of the Association.</w:t>
      </w:r>
      <w:r w:rsidR="0021127F">
        <w:rPr>
          <w:sz w:val="24"/>
          <w:szCs w:val="24"/>
        </w:rPr>
        <w:t xml:space="preserve"> </w:t>
      </w:r>
      <w:r w:rsidR="0021127F" w:rsidRPr="0021127F">
        <w:rPr>
          <w:color w:val="00B050"/>
          <w:sz w:val="24"/>
          <w:szCs w:val="24"/>
        </w:rPr>
        <w:t>Section in blue was moved from interpretation to data as requested.</w:t>
      </w:r>
    </w:p>
    <w:p w14:paraId="78023990" w14:textId="7127FB34" w:rsidR="00F030A4" w:rsidRPr="008C4D03" w:rsidRDefault="00F030A4" w:rsidP="00F030A4">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71688F">
        <w:rPr>
          <w:color w:val="FF0000"/>
          <w:sz w:val="24"/>
          <w:szCs w:val="24"/>
        </w:rPr>
        <w:t xml:space="preserve"> I shall ensure that any expenditures and or payments associated with the above statement be beyond the </w:t>
      </w:r>
      <w:r w:rsidR="008C4D03">
        <w:rPr>
          <w:color w:val="FF0000"/>
          <w:sz w:val="24"/>
          <w:szCs w:val="24"/>
        </w:rPr>
        <w:t xml:space="preserve">ability to be covered by the organization. </w:t>
      </w:r>
      <w:bookmarkStart w:id="1" w:name="_Hlk29843620"/>
      <w:r w:rsidR="0021127F">
        <w:rPr>
          <w:color w:val="FF0000"/>
          <w:sz w:val="24"/>
          <w:szCs w:val="24"/>
        </w:rPr>
        <w:t xml:space="preserve"> </w:t>
      </w:r>
    </w:p>
    <w:bookmarkEnd w:id="1"/>
    <w:p w14:paraId="6D7912DE" w14:textId="77777777" w:rsidR="0021127F" w:rsidRPr="008C4D03" w:rsidRDefault="00F030A4" w:rsidP="0021127F">
      <w:pPr>
        <w:spacing w:after="0"/>
        <w:rPr>
          <w:color w:val="FF0000"/>
          <w:sz w:val="24"/>
          <w:szCs w:val="24"/>
        </w:rPr>
      </w:pPr>
      <w:r w:rsidRPr="00F030A4">
        <w:rPr>
          <w:color w:val="FF0000"/>
          <w:sz w:val="24"/>
          <w:szCs w:val="24"/>
          <w:u w:val="single"/>
        </w:rPr>
        <w:t>Data</w:t>
      </w:r>
      <w:r w:rsidR="001D5FF3">
        <w:rPr>
          <w:color w:val="FF0000"/>
          <w:sz w:val="24"/>
          <w:szCs w:val="24"/>
        </w:rPr>
        <w:t xml:space="preserve">: </w:t>
      </w:r>
      <w:r w:rsidR="0021127F" w:rsidRPr="0021127F">
        <w:rPr>
          <w:color w:val="4472C4" w:themeColor="accent1"/>
          <w:sz w:val="24"/>
          <w:szCs w:val="24"/>
        </w:rPr>
        <w:t>I recently made a decision to split a staffing position as it was costing both the organization financially affecting my budget and it was having an impact on volunteer communication and access to staff in that region.</w:t>
      </w:r>
    </w:p>
    <w:p w14:paraId="08675415" w14:textId="58D5B12E" w:rsidR="00F030A4" w:rsidRPr="001D5FF3" w:rsidRDefault="0021127F" w:rsidP="00F030A4">
      <w:pPr>
        <w:spacing w:after="0"/>
        <w:rPr>
          <w:color w:val="FF0000"/>
          <w:sz w:val="24"/>
          <w:szCs w:val="24"/>
        </w:rPr>
      </w:pPr>
      <w:r>
        <w:rPr>
          <w:color w:val="FF0000"/>
          <w:sz w:val="24"/>
          <w:szCs w:val="24"/>
        </w:rPr>
        <w:t xml:space="preserve"> </w:t>
      </w:r>
      <w:r w:rsidR="001D5FF3">
        <w:rPr>
          <w:color w:val="FF0000"/>
          <w:sz w:val="24"/>
          <w:szCs w:val="24"/>
        </w:rPr>
        <w:t>After meeting with some members of the volunteer community in the region, chatting with the staff person my decision it would have an impact on (loss of hours) I made the decision to hire a local person to take on the role.</w:t>
      </w:r>
    </w:p>
    <w:p w14:paraId="19D94F31" w14:textId="09CFA714" w:rsidR="00F030A4" w:rsidRDefault="00854436" w:rsidP="00190E08">
      <w:pPr>
        <w:spacing w:after="0"/>
        <w:rPr>
          <w:sz w:val="24"/>
          <w:szCs w:val="24"/>
        </w:rPr>
      </w:pPr>
      <w:r>
        <w:rPr>
          <w:color w:val="FF0000"/>
          <w:sz w:val="24"/>
          <w:szCs w:val="24"/>
        </w:rPr>
        <w:t>I report compliance.</w:t>
      </w:r>
    </w:p>
    <w:p w14:paraId="5A7B3561" w14:textId="77777777" w:rsidR="00190E08" w:rsidRDefault="00190E08" w:rsidP="00190E08">
      <w:pPr>
        <w:spacing w:after="0"/>
        <w:rPr>
          <w:sz w:val="24"/>
          <w:szCs w:val="24"/>
        </w:rPr>
      </w:pPr>
    </w:p>
    <w:p w14:paraId="134FC563" w14:textId="626AE10D" w:rsidR="00190E08" w:rsidRDefault="00190E08" w:rsidP="00190E08">
      <w:pPr>
        <w:spacing w:after="0"/>
        <w:rPr>
          <w:sz w:val="24"/>
          <w:szCs w:val="24"/>
        </w:rPr>
      </w:pPr>
      <w:r>
        <w:rPr>
          <w:sz w:val="24"/>
          <w:szCs w:val="24"/>
        </w:rPr>
        <w:t>Further, the Executive Director shall not:</w:t>
      </w:r>
    </w:p>
    <w:p w14:paraId="765411E5" w14:textId="3D9106B6" w:rsidR="00190E08" w:rsidRDefault="00190E08" w:rsidP="00190E08">
      <w:pPr>
        <w:pStyle w:val="ListParagraph"/>
        <w:numPr>
          <w:ilvl w:val="0"/>
          <w:numId w:val="2"/>
        </w:numPr>
        <w:spacing w:after="0"/>
        <w:rPr>
          <w:sz w:val="24"/>
          <w:szCs w:val="24"/>
        </w:rPr>
      </w:pPr>
      <w:r>
        <w:rPr>
          <w:sz w:val="24"/>
          <w:szCs w:val="24"/>
        </w:rPr>
        <w:t>Change the Executive Director’s own compensation and benefits.</w:t>
      </w:r>
    </w:p>
    <w:p w14:paraId="7FBB5811" w14:textId="1EC0C298" w:rsidR="0021127F" w:rsidRPr="0021127F" w:rsidRDefault="0021127F" w:rsidP="0021127F">
      <w:pPr>
        <w:pStyle w:val="ListParagraph"/>
        <w:spacing w:after="0"/>
        <w:rPr>
          <w:sz w:val="24"/>
          <w:szCs w:val="24"/>
        </w:rPr>
      </w:pPr>
      <w:r w:rsidRPr="0021127F">
        <w:rPr>
          <w:color w:val="00B050"/>
          <w:sz w:val="24"/>
          <w:szCs w:val="24"/>
        </w:rPr>
        <w:t xml:space="preserve">No </w:t>
      </w:r>
      <w:r w:rsidR="00491EB3">
        <w:rPr>
          <w:color w:val="00B050"/>
          <w:sz w:val="24"/>
          <w:szCs w:val="24"/>
        </w:rPr>
        <w:t>edits</w:t>
      </w:r>
      <w:r w:rsidRPr="0021127F">
        <w:rPr>
          <w:color w:val="00B050"/>
          <w:sz w:val="24"/>
          <w:szCs w:val="24"/>
        </w:rPr>
        <w:t xml:space="preserve"> requested to this section.</w:t>
      </w:r>
    </w:p>
    <w:p w14:paraId="61AFEBAD" w14:textId="07C832D5" w:rsidR="0071688F" w:rsidRDefault="0071688F" w:rsidP="0071688F">
      <w:pPr>
        <w:spacing w:after="0"/>
        <w:rPr>
          <w:color w:val="FF0000"/>
          <w:sz w:val="24"/>
          <w:szCs w:val="24"/>
        </w:rPr>
      </w:pPr>
      <w:bookmarkStart w:id="2" w:name="_Hlk20470817"/>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487818">
        <w:rPr>
          <w:color w:val="FF0000"/>
          <w:sz w:val="24"/>
          <w:szCs w:val="24"/>
        </w:rPr>
        <w:t xml:space="preserve"> I will not change my agreed upon and Board approved compensation and benefits such as rate of pay (salary) vacation time and sick time.</w:t>
      </w:r>
    </w:p>
    <w:p w14:paraId="05E78D89" w14:textId="7AA12ABA" w:rsidR="00854436" w:rsidRDefault="0071688F" w:rsidP="00854436">
      <w:pPr>
        <w:spacing w:after="0"/>
        <w:rPr>
          <w:color w:val="FF0000"/>
          <w:sz w:val="24"/>
          <w:szCs w:val="24"/>
        </w:rPr>
      </w:pPr>
      <w:r w:rsidRPr="00F030A4">
        <w:rPr>
          <w:color w:val="FF0000"/>
          <w:sz w:val="24"/>
          <w:szCs w:val="24"/>
          <w:u w:val="single"/>
        </w:rPr>
        <w:t>Data</w:t>
      </w:r>
      <w:r w:rsidR="005F59F8">
        <w:rPr>
          <w:color w:val="FF0000"/>
          <w:sz w:val="24"/>
          <w:szCs w:val="24"/>
          <w:u w:val="single"/>
        </w:rPr>
        <w:t>:</w:t>
      </w:r>
      <w:r w:rsidR="005F59F8">
        <w:rPr>
          <w:color w:val="FF0000"/>
          <w:sz w:val="24"/>
          <w:szCs w:val="24"/>
        </w:rPr>
        <w:t xml:space="preserve"> A direct inspection of payroll would verify I have not changed my own benefits or compensation.</w:t>
      </w:r>
      <w:bookmarkEnd w:id="2"/>
      <w:r w:rsidR="005F59F8">
        <w:rPr>
          <w:color w:val="FF0000"/>
          <w:sz w:val="24"/>
          <w:szCs w:val="24"/>
        </w:rPr>
        <w:t xml:space="preserve"> The bookkeeper has the original documents that support any changes in salary from the original job offer.</w:t>
      </w:r>
      <w:r w:rsidR="001D5FF3">
        <w:rPr>
          <w:color w:val="FF0000"/>
          <w:sz w:val="24"/>
          <w:szCs w:val="24"/>
        </w:rPr>
        <w:t xml:space="preserve"> Attached is a copy of my paystub that demonstrates my salary based on the last performance review letter. </w:t>
      </w:r>
      <w:r w:rsidR="00854436">
        <w:rPr>
          <w:color w:val="FF0000"/>
          <w:sz w:val="24"/>
          <w:szCs w:val="24"/>
        </w:rPr>
        <w:br/>
        <w:t>I report compliance.</w:t>
      </w:r>
    </w:p>
    <w:p w14:paraId="13F10933" w14:textId="4C696D6D" w:rsidR="001D5FF3" w:rsidRPr="00E10AB7" w:rsidRDefault="001D5FF3" w:rsidP="00854436">
      <w:pPr>
        <w:spacing w:after="0"/>
        <w:rPr>
          <w:color w:val="FF0000"/>
          <w:sz w:val="24"/>
          <w:szCs w:val="24"/>
        </w:rPr>
      </w:pPr>
      <w:r w:rsidRPr="001D5FF3">
        <w:rPr>
          <w:noProof/>
          <w:color w:val="FF0000"/>
          <w:sz w:val="24"/>
          <w:szCs w:val="24"/>
        </w:rPr>
        <w:lastRenderedPageBreak/>
        <w:drawing>
          <wp:inline distT="0" distB="0" distL="0" distR="0" wp14:anchorId="11D3451A" wp14:editId="1777188A">
            <wp:extent cx="4819650" cy="1123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5178" cy="1136899"/>
                    </a:xfrm>
                    <a:prstGeom prst="rect">
                      <a:avLst/>
                    </a:prstGeom>
                    <a:noFill/>
                    <a:ln>
                      <a:noFill/>
                    </a:ln>
                  </pic:spPr>
                </pic:pic>
              </a:graphicData>
            </a:graphic>
          </wp:inline>
        </w:drawing>
      </w:r>
    </w:p>
    <w:p w14:paraId="5A780C19" w14:textId="02CE3645" w:rsidR="00F030A4" w:rsidRPr="00F030A4" w:rsidRDefault="00F030A4" w:rsidP="00F030A4">
      <w:pPr>
        <w:spacing w:after="0"/>
        <w:rPr>
          <w:sz w:val="24"/>
          <w:szCs w:val="24"/>
        </w:rPr>
      </w:pPr>
    </w:p>
    <w:p w14:paraId="29569510" w14:textId="21CDB14C" w:rsidR="00190E08" w:rsidRDefault="00190E08" w:rsidP="00B82194">
      <w:pPr>
        <w:pStyle w:val="ListParagraph"/>
        <w:numPr>
          <w:ilvl w:val="0"/>
          <w:numId w:val="2"/>
        </w:numPr>
        <w:spacing w:after="0"/>
        <w:rPr>
          <w:sz w:val="24"/>
          <w:szCs w:val="24"/>
        </w:rPr>
      </w:pPr>
      <w:r>
        <w:rPr>
          <w:sz w:val="24"/>
          <w:szCs w:val="24"/>
        </w:rPr>
        <w:t>Promise or imply unconditional, permanent, or guaranteed employment.</w:t>
      </w:r>
    </w:p>
    <w:p w14:paraId="37CD1F0A" w14:textId="0EF647A2" w:rsidR="0021127F" w:rsidRPr="0021127F" w:rsidRDefault="0021127F" w:rsidP="0021127F">
      <w:pPr>
        <w:pStyle w:val="ListParagraph"/>
        <w:spacing w:after="0"/>
        <w:rPr>
          <w:color w:val="00B050"/>
          <w:sz w:val="24"/>
          <w:szCs w:val="24"/>
        </w:rPr>
      </w:pPr>
      <w:r w:rsidRPr="0021127F">
        <w:rPr>
          <w:color w:val="00B050"/>
          <w:sz w:val="24"/>
          <w:szCs w:val="24"/>
        </w:rPr>
        <w:t xml:space="preserve">No </w:t>
      </w:r>
      <w:r w:rsidR="00491EB3">
        <w:rPr>
          <w:color w:val="00B050"/>
          <w:sz w:val="24"/>
          <w:szCs w:val="24"/>
        </w:rPr>
        <w:t>edits</w:t>
      </w:r>
      <w:r w:rsidRPr="0021127F">
        <w:rPr>
          <w:color w:val="00B050"/>
          <w:sz w:val="24"/>
          <w:szCs w:val="24"/>
        </w:rPr>
        <w:t xml:space="preserve"> requested to this section.</w:t>
      </w:r>
    </w:p>
    <w:p w14:paraId="2783FFE6" w14:textId="4E2B5725" w:rsidR="0071688F" w:rsidRDefault="0071688F" w:rsidP="0071688F">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487818">
        <w:rPr>
          <w:color w:val="FF0000"/>
          <w:sz w:val="24"/>
          <w:szCs w:val="24"/>
        </w:rPr>
        <w:t xml:space="preserve"> all staffing positions have no guarantees and I would be holding the needs of the organization first before any staffing agreements.</w:t>
      </w:r>
    </w:p>
    <w:p w14:paraId="4EA47A6F" w14:textId="77777777" w:rsidR="00854436" w:rsidRPr="00E10AB7" w:rsidRDefault="0071688F" w:rsidP="00854436">
      <w:pPr>
        <w:spacing w:after="0"/>
        <w:rPr>
          <w:color w:val="FF0000"/>
          <w:sz w:val="24"/>
          <w:szCs w:val="24"/>
        </w:rPr>
      </w:pPr>
      <w:r w:rsidRPr="00F030A4">
        <w:rPr>
          <w:color w:val="FF0000"/>
          <w:sz w:val="24"/>
          <w:szCs w:val="24"/>
          <w:u w:val="single"/>
        </w:rPr>
        <w:t>Data</w:t>
      </w:r>
      <w:r w:rsidR="00487818">
        <w:rPr>
          <w:color w:val="FF0000"/>
          <w:sz w:val="24"/>
          <w:szCs w:val="24"/>
          <w:u w:val="single"/>
        </w:rPr>
        <w:t xml:space="preserve">: </w:t>
      </w:r>
      <w:r w:rsidR="00487818" w:rsidRPr="00487818">
        <w:rPr>
          <w:color w:val="FF0000"/>
          <w:sz w:val="24"/>
          <w:szCs w:val="24"/>
        </w:rPr>
        <w:t>I add th</w:t>
      </w:r>
      <w:r w:rsidR="00487818">
        <w:rPr>
          <w:color w:val="FF0000"/>
          <w:sz w:val="24"/>
          <w:szCs w:val="24"/>
        </w:rPr>
        <w:t xml:space="preserve">e </w:t>
      </w:r>
      <w:r w:rsidR="006543C2">
        <w:rPr>
          <w:color w:val="FF0000"/>
          <w:sz w:val="24"/>
          <w:szCs w:val="24"/>
        </w:rPr>
        <w:t xml:space="preserve">following </w:t>
      </w:r>
      <w:r w:rsidR="006543C2" w:rsidRPr="00487818">
        <w:rPr>
          <w:color w:val="FF0000"/>
          <w:sz w:val="24"/>
          <w:szCs w:val="24"/>
        </w:rPr>
        <w:t>paragraph</w:t>
      </w:r>
      <w:r w:rsidR="00487818" w:rsidRPr="00487818">
        <w:rPr>
          <w:color w:val="FF0000"/>
          <w:sz w:val="24"/>
          <w:szCs w:val="24"/>
        </w:rPr>
        <w:t xml:space="preserve"> to all letters of offer to all employees which they have a copy and there is a signed and dated copy in their personal file.</w:t>
      </w:r>
      <w:r w:rsidR="00487818">
        <w:rPr>
          <w:color w:val="FF0000"/>
          <w:sz w:val="24"/>
          <w:szCs w:val="24"/>
        </w:rPr>
        <w:t xml:space="preserve"> </w:t>
      </w:r>
      <w:r w:rsidR="007D52E4">
        <w:rPr>
          <w:color w:val="FF0000"/>
          <w:sz w:val="24"/>
          <w:szCs w:val="24"/>
        </w:rPr>
        <w:t>See 4</w:t>
      </w:r>
      <w:r w:rsidR="007D52E4" w:rsidRPr="007D52E4">
        <w:rPr>
          <w:color w:val="FF0000"/>
          <w:sz w:val="24"/>
          <w:szCs w:val="24"/>
          <w:vertAlign w:val="superscript"/>
        </w:rPr>
        <w:t>th</w:t>
      </w:r>
      <w:r w:rsidR="007D52E4">
        <w:rPr>
          <w:color w:val="FF0000"/>
          <w:sz w:val="24"/>
          <w:szCs w:val="24"/>
        </w:rPr>
        <w:t xml:space="preserve"> paragraph in attached document.</w:t>
      </w:r>
      <w:r w:rsidR="00854436">
        <w:rPr>
          <w:color w:val="FF0000"/>
          <w:sz w:val="24"/>
          <w:szCs w:val="24"/>
        </w:rPr>
        <w:br/>
        <w:t>I report compliance.</w:t>
      </w:r>
    </w:p>
    <w:p w14:paraId="79A150B0" w14:textId="7C333133" w:rsidR="00190E08" w:rsidRPr="005F59F8" w:rsidRDefault="007D52E4" w:rsidP="005F59F8">
      <w:pPr>
        <w:tabs>
          <w:tab w:val="left" w:pos="11482"/>
        </w:tabs>
        <w:ind w:right="851"/>
        <w:rPr>
          <w:sz w:val="24"/>
          <w:szCs w:val="24"/>
        </w:rPr>
      </w:pPr>
      <w:r>
        <w:rPr>
          <w:color w:val="FF0000"/>
          <w:sz w:val="24"/>
          <w:szCs w:val="24"/>
        </w:rPr>
        <w:br/>
      </w:r>
      <w:r w:rsidRPr="007D52E4">
        <w:rPr>
          <w:noProof/>
        </w:rPr>
        <w:drawing>
          <wp:inline distT="0" distB="0" distL="0" distR="0" wp14:anchorId="3D7F4AA1" wp14:editId="7D18DC4B">
            <wp:extent cx="1543050" cy="19824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818" cy="2001389"/>
                    </a:xfrm>
                    <a:prstGeom prst="rect">
                      <a:avLst/>
                    </a:prstGeom>
                    <a:noFill/>
                    <a:ln>
                      <a:noFill/>
                    </a:ln>
                  </pic:spPr>
                </pic:pic>
              </a:graphicData>
            </a:graphic>
          </wp:inline>
        </w:drawing>
      </w:r>
      <w:r>
        <w:rPr>
          <w:rFonts w:ascii="Cambria" w:eastAsia="Times New Roman" w:hAnsi="Cambria" w:cs="Times New Roman"/>
          <w:i/>
          <w:iCs/>
          <w:sz w:val="24"/>
          <w:szCs w:val="24"/>
          <w:lang w:val="en-CA"/>
        </w:rPr>
        <w:t xml:space="preserve"> </w:t>
      </w:r>
    </w:p>
    <w:p w14:paraId="3CA173E3" w14:textId="14946601" w:rsidR="00190E08" w:rsidRDefault="00190E08" w:rsidP="00B82194">
      <w:pPr>
        <w:pStyle w:val="ListParagraph"/>
        <w:numPr>
          <w:ilvl w:val="0"/>
          <w:numId w:val="2"/>
        </w:numPr>
        <w:spacing w:after="0"/>
        <w:rPr>
          <w:sz w:val="24"/>
          <w:szCs w:val="24"/>
        </w:rPr>
      </w:pPr>
      <w:r>
        <w:rPr>
          <w:sz w:val="24"/>
          <w:szCs w:val="24"/>
        </w:rPr>
        <w:t>Create employment or contractual obligations over a longer term than revenues can be safely projected.</w:t>
      </w:r>
    </w:p>
    <w:p w14:paraId="1C19F122" w14:textId="171D22B8" w:rsidR="0021127F" w:rsidRPr="0021127F" w:rsidRDefault="0021127F" w:rsidP="00B82194">
      <w:pPr>
        <w:pStyle w:val="ListParagraph"/>
        <w:spacing w:after="0"/>
        <w:rPr>
          <w:sz w:val="24"/>
          <w:szCs w:val="24"/>
        </w:rPr>
      </w:pPr>
      <w:bookmarkStart w:id="3" w:name="_Hlk29844892"/>
      <w:bookmarkStart w:id="4" w:name="_Hlk29846439"/>
      <w:r w:rsidRPr="0021127F">
        <w:rPr>
          <w:color w:val="00B050"/>
          <w:sz w:val="24"/>
          <w:szCs w:val="24"/>
        </w:rPr>
        <w:t xml:space="preserve">No </w:t>
      </w:r>
      <w:r w:rsidR="00491EB3">
        <w:rPr>
          <w:color w:val="00B050"/>
          <w:sz w:val="24"/>
          <w:szCs w:val="24"/>
        </w:rPr>
        <w:t>edits</w:t>
      </w:r>
      <w:r w:rsidRPr="0021127F">
        <w:rPr>
          <w:color w:val="00B050"/>
          <w:sz w:val="24"/>
          <w:szCs w:val="24"/>
        </w:rPr>
        <w:t xml:space="preserve"> requested to this section</w:t>
      </w:r>
      <w:bookmarkEnd w:id="3"/>
      <w:r w:rsidRPr="0021127F">
        <w:rPr>
          <w:color w:val="00B050"/>
          <w:sz w:val="24"/>
          <w:szCs w:val="24"/>
        </w:rPr>
        <w:t>.</w:t>
      </w:r>
    </w:p>
    <w:bookmarkEnd w:id="4"/>
    <w:p w14:paraId="7CFED502" w14:textId="4B12F9B7" w:rsidR="0071688F" w:rsidRDefault="0071688F" w:rsidP="0071688F">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w:t>
      </w:r>
      <w:r w:rsidR="001D5FF3">
        <w:rPr>
          <w:color w:val="FF0000"/>
          <w:sz w:val="24"/>
          <w:szCs w:val="24"/>
        </w:rPr>
        <w:t>n that I would not offer employment or any other work contract beyond the ability to have revenue available and or approved</w:t>
      </w:r>
      <w:r w:rsidR="00A92277">
        <w:rPr>
          <w:color w:val="FF0000"/>
          <w:sz w:val="24"/>
          <w:szCs w:val="24"/>
        </w:rPr>
        <w:t xml:space="preserve"> </w:t>
      </w:r>
      <w:r w:rsidR="001D5FF3">
        <w:rPr>
          <w:color w:val="FF0000"/>
          <w:sz w:val="24"/>
          <w:szCs w:val="24"/>
        </w:rPr>
        <w:t xml:space="preserve">(if required for contact work over a </w:t>
      </w:r>
      <w:r w:rsidR="00A92277">
        <w:rPr>
          <w:color w:val="FF0000"/>
          <w:sz w:val="24"/>
          <w:szCs w:val="24"/>
        </w:rPr>
        <w:t>non-budgeted</w:t>
      </w:r>
      <w:r w:rsidR="001D5FF3">
        <w:rPr>
          <w:color w:val="FF0000"/>
          <w:sz w:val="24"/>
          <w:szCs w:val="24"/>
        </w:rPr>
        <w:t xml:space="preserve"> </w:t>
      </w:r>
      <w:r w:rsidR="00A92277">
        <w:rPr>
          <w:color w:val="FF0000"/>
          <w:sz w:val="24"/>
          <w:szCs w:val="24"/>
        </w:rPr>
        <w:t>expenditure).</w:t>
      </w:r>
    </w:p>
    <w:p w14:paraId="573EB7D1" w14:textId="63EFA8FF" w:rsidR="0071688F" w:rsidRPr="00A92277" w:rsidRDefault="0071688F" w:rsidP="0071688F">
      <w:pPr>
        <w:spacing w:after="0"/>
        <w:rPr>
          <w:color w:val="FF0000"/>
          <w:sz w:val="24"/>
          <w:szCs w:val="24"/>
        </w:rPr>
      </w:pPr>
      <w:r w:rsidRPr="00F030A4">
        <w:rPr>
          <w:color w:val="FF0000"/>
          <w:sz w:val="24"/>
          <w:szCs w:val="24"/>
          <w:u w:val="single"/>
        </w:rPr>
        <w:t>Data</w:t>
      </w:r>
      <w:r w:rsidR="00A92277">
        <w:rPr>
          <w:color w:val="FF0000"/>
          <w:sz w:val="24"/>
          <w:szCs w:val="24"/>
        </w:rPr>
        <w:t>: This has not presented itself since my last report.</w:t>
      </w:r>
    </w:p>
    <w:p w14:paraId="16F9D3F0" w14:textId="77777777" w:rsidR="00854436" w:rsidRPr="00E10AB7" w:rsidRDefault="00854436" w:rsidP="00854436">
      <w:pPr>
        <w:spacing w:after="0"/>
        <w:rPr>
          <w:color w:val="FF0000"/>
          <w:sz w:val="24"/>
          <w:szCs w:val="24"/>
        </w:rPr>
      </w:pPr>
      <w:r>
        <w:rPr>
          <w:color w:val="FF0000"/>
          <w:sz w:val="24"/>
          <w:szCs w:val="24"/>
        </w:rPr>
        <w:t>I report compliance.</w:t>
      </w:r>
    </w:p>
    <w:p w14:paraId="2777AFC4" w14:textId="77777777" w:rsidR="0071688F" w:rsidRPr="0071688F" w:rsidRDefault="0071688F" w:rsidP="0071688F">
      <w:pPr>
        <w:spacing w:after="0"/>
        <w:rPr>
          <w:sz w:val="24"/>
          <w:szCs w:val="24"/>
        </w:rPr>
      </w:pPr>
    </w:p>
    <w:p w14:paraId="55CAA055" w14:textId="3D18A7B0" w:rsidR="00190E08" w:rsidRPr="00491EB3" w:rsidRDefault="00190E08" w:rsidP="00B82194">
      <w:pPr>
        <w:pStyle w:val="ListParagraph"/>
        <w:numPr>
          <w:ilvl w:val="0"/>
          <w:numId w:val="2"/>
        </w:numPr>
        <w:spacing w:after="0"/>
        <w:rPr>
          <w:color w:val="00B050"/>
          <w:sz w:val="24"/>
          <w:szCs w:val="24"/>
        </w:rPr>
      </w:pPr>
      <w:r w:rsidRPr="00E10AB7">
        <w:rPr>
          <w:sz w:val="24"/>
          <w:szCs w:val="24"/>
        </w:rPr>
        <w:t>Establish or maintain current compensation and benefits which:</w:t>
      </w:r>
      <w:r w:rsidR="00491EB3">
        <w:rPr>
          <w:sz w:val="24"/>
          <w:szCs w:val="24"/>
        </w:rPr>
        <w:t xml:space="preserve"> </w:t>
      </w:r>
      <w:r w:rsidR="00491EB3" w:rsidRPr="00491EB3">
        <w:rPr>
          <w:color w:val="00B050"/>
          <w:sz w:val="24"/>
          <w:szCs w:val="24"/>
        </w:rPr>
        <w:t>edit in blue</w:t>
      </w:r>
    </w:p>
    <w:p w14:paraId="5975B8BD" w14:textId="55F319EA" w:rsidR="00190E08" w:rsidRDefault="00190E08" w:rsidP="00B82194">
      <w:pPr>
        <w:pStyle w:val="ListParagraph"/>
        <w:numPr>
          <w:ilvl w:val="1"/>
          <w:numId w:val="2"/>
        </w:numPr>
        <w:spacing w:after="0"/>
        <w:rPr>
          <w:sz w:val="24"/>
          <w:szCs w:val="24"/>
        </w:rPr>
      </w:pPr>
      <w:r>
        <w:rPr>
          <w:sz w:val="24"/>
          <w:szCs w:val="24"/>
        </w:rPr>
        <w:t>Deviate from the geographical or professional market for the skills employed</w:t>
      </w:r>
    </w:p>
    <w:p w14:paraId="79F9FF07" w14:textId="72567840" w:rsidR="004B4D66" w:rsidRDefault="004B4D66" w:rsidP="004B4D66">
      <w:pPr>
        <w:spacing w:after="0"/>
        <w:rPr>
          <w:color w:val="FF0000"/>
          <w:sz w:val="24"/>
          <w:szCs w:val="24"/>
        </w:rPr>
      </w:pPr>
      <w:r w:rsidRPr="00F030A4">
        <w:rPr>
          <w:color w:val="FF0000"/>
          <w:sz w:val="24"/>
          <w:szCs w:val="24"/>
          <w:u w:val="single"/>
        </w:rPr>
        <w:lastRenderedPageBreak/>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6543C2">
        <w:rPr>
          <w:color w:val="FF0000"/>
          <w:sz w:val="24"/>
          <w:szCs w:val="24"/>
        </w:rPr>
        <w:t xml:space="preserve"> benefits and compensation are based on reasonable offers within the ability of revenues and within similar benefits and compensation for the same type of work being done by other individuals on PEI.</w:t>
      </w:r>
    </w:p>
    <w:p w14:paraId="06B9A483" w14:textId="6C2C0443" w:rsidR="004B4D66" w:rsidRPr="00B82194" w:rsidRDefault="004B4D66" w:rsidP="004B4D66">
      <w:pPr>
        <w:spacing w:after="0"/>
        <w:rPr>
          <w:color w:val="4472C4" w:themeColor="accent1"/>
          <w:sz w:val="24"/>
          <w:szCs w:val="24"/>
        </w:rPr>
      </w:pPr>
      <w:r w:rsidRPr="00F030A4">
        <w:rPr>
          <w:color w:val="FF0000"/>
          <w:sz w:val="24"/>
          <w:szCs w:val="24"/>
          <w:u w:val="single"/>
        </w:rPr>
        <w:t>Data</w:t>
      </w:r>
      <w:r w:rsidR="00A92277">
        <w:rPr>
          <w:color w:val="FF0000"/>
          <w:sz w:val="24"/>
          <w:szCs w:val="24"/>
          <w:u w:val="single"/>
        </w:rPr>
        <w:t xml:space="preserve">: </w:t>
      </w:r>
      <w:r w:rsidR="00A92277">
        <w:rPr>
          <w:color w:val="FF0000"/>
          <w:sz w:val="24"/>
          <w:szCs w:val="24"/>
        </w:rPr>
        <w:t xml:space="preserve">I am providing benefits and compensation based on a review of similar work/skills in the nonprofit sector on PEI. </w:t>
      </w:r>
      <w:r w:rsidR="00B82194">
        <w:rPr>
          <w:color w:val="FF0000"/>
          <w:sz w:val="24"/>
          <w:szCs w:val="24"/>
        </w:rPr>
        <w:t xml:space="preserve"> </w:t>
      </w:r>
      <w:r w:rsidR="00B82194">
        <w:rPr>
          <w:color w:val="4472C4" w:themeColor="accent1"/>
          <w:sz w:val="24"/>
          <w:szCs w:val="24"/>
        </w:rPr>
        <w:t xml:space="preserve">Used document attached along with local job postings of similar jobs in local nonprofits. </w:t>
      </w:r>
      <w:r w:rsidR="00DD3925">
        <w:rPr>
          <w:color w:val="4472C4" w:themeColor="accent1"/>
          <w:sz w:val="24"/>
          <w:szCs w:val="24"/>
        </w:rPr>
        <w:t>I don’t have those ads anymore. The doc is comprehensive and is 136 pages. Showing I purchased it and the title of the doc. I a</w:t>
      </w:r>
      <w:r w:rsidR="00B82194">
        <w:rPr>
          <w:color w:val="4472C4" w:themeColor="accent1"/>
          <w:sz w:val="24"/>
          <w:szCs w:val="24"/>
        </w:rPr>
        <w:t xml:space="preserve">lso based </w:t>
      </w:r>
      <w:r w:rsidR="00DD3925">
        <w:rPr>
          <w:color w:val="4472C4" w:themeColor="accent1"/>
          <w:sz w:val="24"/>
          <w:szCs w:val="24"/>
        </w:rPr>
        <w:t xml:space="preserve">my information </w:t>
      </w:r>
      <w:r w:rsidR="00B82194">
        <w:rPr>
          <w:color w:val="4472C4" w:themeColor="accent1"/>
          <w:sz w:val="24"/>
          <w:szCs w:val="24"/>
        </w:rPr>
        <w:t>on my 6 years management experience in my previous employment with the PEI Council of People with Disabilities</w:t>
      </w:r>
      <w:r w:rsidR="00DD3925">
        <w:rPr>
          <w:color w:val="4472C4" w:themeColor="accent1"/>
          <w:sz w:val="24"/>
          <w:szCs w:val="24"/>
        </w:rPr>
        <w:t xml:space="preserve"> in my role of managing staff and administering performance reviews and the budget for salaries.</w:t>
      </w:r>
      <w:r w:rsidR="007D2892">
        <w:rPr>
          <w:color w:val="4472C4" w:themeColor="accent1"/>
          <w:sz w:val="24"/>
          <w:szCs w:val="24"/>
        </w:rPr>
        <w:br/>
      </w:r>
      <w:r w:rsidR="00DD3925" w:rsidRPr="00DD3925">
        <w:rPr>
          <w:noProof/>
          <w:color w:val="4472C4" w:themeColor="accent1"/>
          <w:sz w:val="24"/>
          <w:szCs w:val="24"/>
        </w:rPr>
        <w:drawing>
          <wp:inline distT="0" distB="0" distL="0" distR="0" wp14:anchorId="32AEF061" wp14:editId="0E128EE8">
            <wp:extent cx="1762125" cy="2619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2619375"/>
                    </a:xfrm>
                    <a:prstGeom prst="rect">
                      <a:avLst/>
                    </a:prstGeom>
                    <a:noFill/>
                    <a:ln>
                      <a:noFill/>
                    </a:ln>
                  </pic:spPr>
                </pic:pic>
              </a:graphicData>
            </a:graphic>
          </wp:inline>
        </w:drawing>
      </w:r>
      <w:r w:rsidR="00DD3925" w:rsidRPr="00DD3925">
        <w:rPr>
          <w:noProof/>
          <w:color w:val="4472C4" w:themeColor="accent1"/>
          <w:sz w:val="24"/>
          <w:szCs w:val="24"/>
        </w:rPr>
        <w:drawing>
          <wp:inline distT="0" distB="0" distL="0" distR="0" wp14:anchorId="069A0823" wp14:editId="29182AF2">
            <wp:extent cx="1895475" cy="2633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611" cy="2636141"/>
                    </a:xfrm>
                    <a:prstGeom prst="rect">
                      <a:avLst/>
                    </a:prstGeom>
                    <a:noFill/>
                    <a:ln>
                      <a:noFill/>
                    </a:ln>
                  </pic:spPr>
                </pic:pic>
              </a:graphicData>
            </a:graphic>
          </wp:inline>
        </w:drawing>
      </w:r>
    </w:p>
    <w:p w14:paraId="6A3605FD" w14:textId="67ECA61C" w:rsidR="004B4D66" w:rsidRPr="004B4D66" w:rsidRDefault="00854436" w:rsidP="004B4D66">
      <w:pPr>
        <w:spacing w:after="0"/>
        <w:rPr>
          <w:sz w:val="24"/>
          <w:szCs w:val="24"/>
        </w:rPr>
      </w:pPr>
      <w:r>
        <w:rPr>
          <w:color w:val="FF0000"/>
          <w:sz w:val="24"/>
          <w:szCs w:val="24"/>
        </w:rPr>
        <w:t>I report compliance.</w:t>
      </w:r>
    </w:p>
    <w:p w14:paraId="6117FF35" w14:textId="77777777" w:rsidR="00491EB3" w:rsidRPr="0021127F" w:rsidRDefault="00190E08" w:rsidP="00491EB3">
      <w:pPr>
        <w:pStyle w:val="ListParagraph"/>
        <w:spacing w:after="0"/>
        <w:rPr>
          <w:sz w:val="24"/>
          <w:szCs w:val="24"/>
        </w:rPr>
      </w:pPr>
      <w:r>
        <w:rPr>
          <w:sz w:val="24"/>
          <w:szCs w:val="24"/>
        </w:rPr>
        <w:t>Deviate from the minimum provincial Employment Standards and other government requirements.</w:t>
      </w:r>
      <w:r w:rsidR="00491EB3">
        <w:rPr>
          <w:sz w:val="24"/>
          <w:szCs w:val="24"/>
        </w:rPr>
        <w:t xml:space="preserve"> </w:t>
      </w:r>
      <w:r w:rsidR="00491EB3" w:rsidRPr="0021127F">
        <w:rPr>
          <w:color w:val="00B050"/>
          <w:sz w:val="24"/>
          <w:szCs w:val="24"/>
        </w:rPr>
        <w:t xml:space="preserve">No </w:t>
      </w:r>
      <w:r w:rsidR="00491EB3">
        <w:rPr>
          <w:color w:val="00B050"/>
          <w:sz w:val="24"/>
          <w:szCs w:val="24"/>
        </w:rPr>
        <w:t>edits</w:t>
      </w:r>
      <w:r w:rsidR="00491EB3" w:rsidRPr="0021127F">
        <w:rPr>
          <w:color w:val="00B050"/>
          <w:sz w:val="24"/>
          <w:szCs w:val="24"/>
        </w:rPr>
        <w:t xml:space="preserve"> requested to this section.</w:t>
      </w:r>
    </w:p>
    <w:p w14:paraId="248207C9" w14:textId="7A501CDE" w:rsidR="0071688F" w:rsidRDefault="0071688F" w:rsidP="0071688F">
      <w:pPr>
        <w:spacing w:after="0"/>
        <w:rPr>
          <w:color w:val="FF0000"/>
          <w:sz w:val="24"/>
          <w:szCs w:val="24"/>
        </w:rPr>
      </w:pPr>
      <w:bookmarkStart w:id="5" w:name="_Hlk20472342"/>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6543C2">
        <w:rPr>
          <w:color w:val="FF0000"/>
          <w:sz w:val="24"/>
          <w:szCs w:val="24"/>
        </w:rPr>
        <w:t xml:space="preserve"> I shall follow all employment Standards </w:t>
      </w:r>
      <w:r w:rsidR="00B32037">
        <w:rPr>
          <w:color w:val="FF0000"/>
          <w:sz w:val="24"/>
          <w:szCs w:val="24"/>
        </w:rPr>
        <w:t xml:space="preserve">for wages, salutatory holidays and workplace safety both physically and emotionally. </w:t>
      </w:r>
    </w:p>
    <w:p w14:paraId="2B717DCA" w14:textId="7CAD6AA4" w:rsidR="0071688F" w:rsidRPr="00A92277" w:rsidRDefault="0071688F" w:rsidP="0071688F">
      <w:pPr>
        <w:spacing w:after="0"/>
        <w:rPr>
          <w:color w:val="FF0000"/>
          <w:sz w:val="24"/>
          <w:szCs w:val="24"/>
        </w:rPr>
      </w:pPr>
      <w:r w:rsidRPr="00F030A4">
        <w:rPr>
          <w:color w:val="FF0000"/>
          <w:sz w:val="24"/>
          <w:szCs w:val="24"/>
          <w:u w:val="single"/>
        </w:rPr>
        <w:t>Data</w:t>
      </w:r>
      <w:r w:rsidR="00A92277">
        <w:rPr>
          <w:color w:val="FF0000"/>
          <w:sz w:val="24"/>
          <w:szCs w:val="24"/>
          <w:u w:val="single"/>
        </w:rPr>
        <w:t xml:space="preserve">: </w:t>
      </w:r>
      <w:r w:rsidR="00A92277">
        <w:rPr>
          <w:color w:val="FF0000"/>
          <w:sz w:val="24"/>
          <w:szCs w:val="24"/>
        </w:rPr>
        <w:t xml:space="preserve">Hospice PEI HR policies address a number of standards and requirements. Attached </w:t>
      </w:r>
      <w:r w:rsidR="00892966">
        <w:rPr>
          <w:color w:val="FF0000"/>
          <w:sz w:val="24"/>
          <w:szCs w:val="24"/>
        </w:rPr>
        <w:t xml:space="preserve">are 2 pagesof the </w:t>
      </w:r>
      <w:r w:rsidR="00A92277">
        <w:rPr>
          <w:color w:val="FF0000"/>
          <w:sz w:val="24"/>
          <w:szCs w:val="24"/>
        </w:rPr>
        <w:t>draft of the HR manual I have been working on and reviewing with the staff with plans to finalize the document in the near future.</w:t>
      </w:r>
      <w:r w:rsidR="00892966">
        <w:rPr>
          <w:color w:val="FF0000"/>
          <w:sz w:val="24"/>
          <w:szCs w:val="24"/>
        </w:rPr>
        <w:t xml:space="preserve"> Below are the Holidays </w:t>
      </w:r>
      <w:r w:rsidR="00167C9B">
        <w:rPr>
          <w:color w:val="FF0000"/>
          <w:sz w:val="24"/>
          <w:szCs w:val="24"/>
        </w:rPr>
        <w:t>identified in the HR manual.</w:t>
      </w:r>
    </w:p>
    <w:bookmarkEnd w:id="5"/>
    <w:p w14:paraId="2CD94C67" w14:textId="6B68763D" w:rsidR="00854436" w:rsidRDefault="00854436" w:rsidP="00854436">
      <w:pPr>
        <w:spacing w:after="0"/>
        <w:rPr>
          <w:color w:val="FF0000"/>
          <w:sz w:val="24"/>
          <w:szCs w:val="24"/>
        </w:rPr>
      </w:pPr>
      <w:r>
        <w:rPr>
          <w:color w:val="FF0000"/>
          <w:sz w:val="24"/>
          <w:szCs w:val="24"/>
        </w:rPr>
        <w:t>I report compliance.</w:t>
      </w:r>
    </w:p>
    <w:p w14:paraId="1D2C4DBE" w14:textId="77777777" w:rsidR="00892966" w:rsidRPr="00892966" w:rsidRDefault="00892966" w:rsidP="00892966">
      <w:pPr>
        <w:pStyle w:val="Heading1"/>
        <w:keepLines w:val="0"/>
        <w:numPr>
          <w:ilvl w:val="0"/>
          <w:numId w:val="0"/>
        </w:numPr>
        <w:ind w:left="1440"/>
        <w:rPr>
          <w:szCs w:val="24"/>
          <w:lang w:eastAsia="en-CA"/>
        </w:rPr>
      </w:pPr>
      <w:r w:rsidRPr="00892966">
        <w:rPr>
          <w:noProof/>
          <w:color w:val="FF0000"/>
          <w:szCs w:val="24"/>
        </w:rPr>
        <w:lastRenderedPageBreak/>
        <w:drawing>
          <wp:inline distT="0" distB="0" distL="0" distR="0" wp14:anchorId="3893A0C0" wp14:editId="63A94A3A">
            <wp:extent cx="1645071" cy="1962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992" cy="2003802"/>
                    </a:xfrm>
                    <a:prstGeom prst="rect">
                      <a:avLst/>
                    </a:prstGeom>
                    <a:noFill/>
                    <a:ln>
                      <a:noFill/>
                    </a:ln>
                  </pic:spPr>
                </pic:pic>
              </a:graphicData>
            </a:graphic>
          </wp:inline>
        </w:drawing>
      </w:r>
      <w:r w:rsidRPr="00892966">
        <w:rPr>
          <w:color w:val="FF0000"/>
          <w:szCs w:val="24"/>
        </w:rPr>
        <w:t xml:space="preserve"> </w:t>
      </w:r>
      <w:r w:rsidRPr="00892966">
        <w:rPr>
          <w:noProof/>
          <w:color w:val="FF0000"/>
          <w:szCs w:val="24"/>
        </w:rPr>
        <w:drawing>
          <wp:inline distT="0" distB="0" distL="0" distR="0" wp14:anchorId="07573CFB" wp14:editId="32CFB314">
            <wp:extent cx="1758063" cy="1905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3602" cy="1921838"/>
                    </a:xfrm>
                    <a:prstGeom prst="rect">
                      <a:avLst/>
                    </a:prstGeom>
                    <a:noFill/>
                    <a:ln>
                      <a:noFill/>
                    </a:ln>
                  </pic:spPr>
                </pic:pic>
              </a:graphicData>
            </a:graphic>
          </wp:inline>
        </w:drawing>
      </w:r>
      <w:bookmarkStart w:id="6" w:name="_Toc387346439"/>
      <w:r w:rsidRPr="00892966">
        <w:t xml:space="preserve"> </w:t>
      </w:r>
    </w:p>
    <w:p w14:paraId="3CD73875" w14:textId="62D1941F" w:rsidR="00892966" w:rsidRPr="002A2836" w:rsidRDefault="00892966" w:rsidP="00892966">
      <w:pPr>
        <w:pStyle w:val="Heading1"/>
        <w:keepLines w:val="0"/>
        <w:rPr>
          <w:rFonts w:asciiTheme="minorHAnsi" w:hAnsiTheme="minorHAnsi" w:cstheme="minorHAnsi"/>
          <w:sz w:val="18"/>
          <w:szCs w:val="18"/>
          <w:lang w:eastAsia="en-CA"/>
        </w:rPr>
      </w:pPr>
      <w:r w:rsidRPr="002A2836">
        <w:rPr>
          <w:rFonts w:asciiTheme="minorHAnsi" w:hAnsiTheme="minorHAnsi" w:cstheme="minorHAnsi"/>
          <w:sz w:val="18"/>
          <w:szCs w:val="18"/>
        </w:rPr>
        <w:t>RECOGNIZED HOLIDAYS</w:t>
      </w:r>
      <w:bookmarkEnd w:id="6"/>
    </w:p>
    <w:p w14:paraId="279DB7A6" w14:textId="77777777" w:rsidR="00892966" w:rsidRPr="002A2836" w:rsidRDefault="00892966" w:rsidP="00892966">
      <w:pPr>
        <w:pStyle w:val="Heading2"/>
        <w:tabs>
          <w:tab w:val="clear" w:pos="720"/>
          <w:tab w:val="num" w:pos="900"/>
        </w:tabs>
        <w:ind w:left="900"/>
        <w:rPr>
          <w:rFonts w:asciiTheme="minorHAnsi" w:hAnsiTheme="minorHAnsi" w:cstheme="minorHAnsi"/>
          <w:sz w:val="18"/>
          <w:szCs w:val="18"/>
        </w:rPr>
      </w:pPr>
      <w:r w:rsidRPr="002A2836">
        <w:rPr>
          <w:rFonts w:asciiTheme="minorHAnsi" w:hAnsiTheme="minorHAnsi" w:cstheme="minorHAnsi"/>
          <w:sz w:val="18"/>
          <w:szCs w:val="18"/>
        </w:rPr>
        <w:t>All full-time employees are eligible for time off with pay for all holidays recognized by the Association which include the following days:</w:t>
      </w:r>
    </w:p>
    <w:tbl>
      <w:tblPr>
        <w:tblW w:w="8820" w:type="dxa"/>
        <w:tblInd w:w="835" w:type="dxa"/>
        <w:tblCellMar>
          <w:left w:w="0" w:type="dxa"/>
          <w:right w:w="0" w:type="dxa"/>
        </w:tblCellMar>
        <w:tblLook w:val="04A0" w:firstRow="1" w:lastRow="0" w:firstColumn="1" w:lastColumn="0" w:noHBand="0" w:noVBand="1"/>
      </w:tblPr>
      <w:tblGrid>
        <w:gridCol w:w="3330"/>
        <w:gridCol w:w="5490"/>
      </w:tblGrid>
      <w:tr w:rsidR="00892966" w:rsidRPr="002A2836" w14:paraId="15A35806" w14:textId="77777777" w:rsidTr="002C1E16">
        <w:tc>
          <w:tcPr>
            <w:tcW w:w="3330" w:type="dxa"/>
            <w:tcMar>
              <w:top w:w="0" w:type="dxa"/>
              <w:left w:w="115" w:type="dxa"/>
              <w:bottom w:w="0" w:type="dxa"/>
              <w:right w:w="115" w:type="dxa"/>
            </w:tcMar>
            <w:hideMark/>
          </w:tcPr>
          <w:p w14:paraId="689B184B" w14:textId="77777777" w:rsidR="00892966" w:rsidRPr="002A2836" w:rsidRDefault="00892966" w:rsidP="00892966">
            <w:pPr>
              <w:numPr>
                <w:ilvl w:val="0"/>
                <w:numId w:val="6"/>
              </w:numPr>
              <w:spacing w:after="0" w:line="240" w:lineRule="auto"/>
              <w:ind w:hanging="540"/>
              <w:jc w:val="both"/>
              <w:rPr>
                <w:rFonts w:cstheme="minorHAnsi"/>
                <w:sz w:val="18"/>
                <w:szCs w:val="18"/>
              </w:rPr>
            </w:pPr>
            <w:r w:rsidRPr="002A2836">
              <w:rPr>
                <w:rFonts w:cstheme="minorHAnsi"/>
                <w:sz w:val="18"/>
                <w:szCs w:val="18"/>
              </w:rPr>
              <w:t xml:space="preserve">New Year's Day </w:t>
            </w:r>
          </w:p>
        </w:tc>
        <w:tc>
          <w:tcPr>
            <w:tcW w:w="5490" w:type="dxa"/>
            <w:tcMar>
              <w:top w:w="0" w:type="dxa"/>
              <w:left w:w="115" w:type="dxa"/>
              <w:bottom w:w="0" w:type="dxa"/>
              <w:right w:w="115" w:type="dxa"/>
            </w:tcMar>
            <w:hideMark/>
          </w:tcPr>
          <w:p w14:paraId="20FFEFE8" w14:textId="77777777" w:rsidR="00892966" w:rsidRPr="002A2836" w:rsidRDefault="00892966" w:rsidP="00892966">
            <w:pPr>
              <w:numPr>
                <w:ilvl w:val="0"/>
                <w:numId w:val="7"/>
              </w:numPr>
              <w:spacing w:after="0" w:line="240" w:lineRule="auto"/>
              <w:ind w:hanging="468"/>
              <w:jc w:val="both"/>
              <w:rPr>
                <w:rFonts w:cstheme="minorHAnsi"/>
                <w:sz w:val="18"/>
                <w:szCs w:val="18"/>
              </w:rPr>
            </w:pPr>
            <w:r w:rsidRPr="002A2836">
              <w:rPr>
                <w:rFonts w:cstheme="minorHAnsi"/>
                <w:sz w:val="18"/>
                <w:szCs w:val="18"/>
              </w:rPr>
              <w:t xml:space="preserve">Labour Day </w:t>
            </w:r>
          </w:p>
        </w:tc>
      </w:tr>
      <w:tr w:rsidR="00892966" w:rsidRPr="002A2836" w14:paraId="526EB547" w14:textId="77777777" w:rsidTr="002C1E16">
        <w:tc>
          <w:tcPr>
            <w:tcW w:w="3330" w:type="dxa"/>
            <w:tcMar>
              <w:top w:w="0" w:type="dxa"/>
              <w:left w:w="115" w:type="dxa"/>
              <w:bottom w:w="0" w:type="dxa"/>
              <w:right w:w="115" w:type="dxa"/>
            </w:tcMar>
            <w:hideMark/>
          </w:tcPr>
          <w:p w14:paraId="36748F42" w14:textId="77777777" w:rsidR="00892966" w:rsidRPr="002A2836" w:rsidRDefault="00892966" w:rsidP="00892966">
            <w:pPr>
              <w:numPr>
                <w:ilvl w:val="0"/>
                <w:numId w:val="6"/>
              </w:numPr>
              <w:spacing w:after="0" w:line="240" w:lineRule="auto"/>
              <w:ind w:hanging="540"/>
              <w:jc w:val="both"/>
              <w:rPr>
                <w:rFonts w:cstheme="minorHAnsi"/>
                <w:sz w:val="18"/>
                <w:szCs w:val="18"/>
              </w:rPr>
            </w:pPr>
            <w:r w:rsidRPr="002A2836">
              <w:rPr>
                <w:rFonts w:cstheme="minorHAnsi"/>
                <w:sz w:val="18"/>
                <w:szCs w:val="18"/>
              </w:rPr>
              <w:t xml:space="preserve">Islander Day </w:t>
            </w:r>
          </w:p>
        </w:tc>
        <w:tc>
          <w:tcPr>
            <w:tcW w:w="5490" w:type="dxa"/>
            <w:tcMar>
              <w:top w:w="0" w:type="dxa"/>
              <w:left w:w="115" w:type="dxa"/>
              <w:bottom w:w="0" w:type="dxa"/>
              <w:right w:w="115" w:type="dxa"/>
            </w:tcMar>
            <w:hideMark/>
          </w:tcPr>
          <w:p w14:paraId="30A8AFD8" w14:textId="77777777" w:rsidR="00892966" w:rsidRPr="002A2836" w:rsidRDefault="00892966" w:rsidP="00892966">
            <w:pPr>
              <w:numPr>
                <w:ilvl w:val="0"/>
                <w:numId w:val="7"/>
              </w:numPr>
              <w:spacing w:after="0" w:line="240" w:lineRule="auto"/>
              <w:ind w:hanging="468"/>
              <w:jc w:val="both"/>
              <w:rPr>
                <w:rFonts w:cstheme="minorHAnsi"/>
                <w:sz w:val="18"/>
                <w:szCs w:val="18"/>
              </w:rPr>
            </w:pPr>
            <w:r w:rsidRPr="002A2836">
              <w:rPr>
                <w:rFonts w:cstheme="minorHAnsi"/>
                <w:sz w:val="18"/>
                <w:szCs w:val="18"/>
              </w:rPr>
              <w:t>Thanksgiving Day</w:t>
            </w:r>
          </w:p>
        </w:tc>
      </w:tr>
      <w:tr w:rsidR="00892966" w:rsidRPr="002A2836" w14:paraId="7DA5D09A" w14:textId="77777777" w:rsidTr="002C1E16">
        <w:tc>
          <w:tcPr>
            <w:tcW w:w="3330" w:type="dxa"/>
            <w:tcMar>
              <w:top w:w="0" w:type="dxa"/>
              <w:left w:w="115" w:type="dxa"/>
              <w:bottom w:w="0" w:type="dxa"/>
              <w:right w:w="115" w:type="dxa"/>
            </w:tcMar>
            <w:hideMark/>
          </w:tcPr>
          <w:p w14:paraId="7C2D4D64" w14:textId="77777777" w:rsidR="00892966" w:rsidRPr="002A2836" w:rsidRDefault="00892966" w:rsidP="00892966">
            <w:pPr>
              <w:numPr>
                <w:ilvl w:val="0"/>
                <w:numId w:val="6"/>
              </w:numPr>
              <w:spacing w:after="0" w:line="240" w:lineRule="auto"/>
              <w:ind w:hanging="540"/>
              <w:jc w:val="both"/>
              <w:rPr>
                <w:rFonts w:cstheme="minorHAnsi"/>
                <w:sz w:val="18"/>
                <w:szCs w:val="18"/>
              </w:rPr>
            </w:pPr>
            <w:r w:rsidRPr="002A2836">
              <w:rPr>
                <w:rFonts w:cstheme="minorHAnsi"/>
                <w:sz w:val="18"/>
                <w:szCs w:val="18"/>
              </w:rPr>
              <w:t xml:space="preserve">Good Friday </w:t>
            </w:r>
          </w:p>
        </w:tc>
        <w:tc>
          <w:tcPr>
            <w:tcW w:w="5490" w:type="dxa"/>
            <w:tcMar>
              <w:top w:w="0" w:type="dxa"/>
              <w:left w:w="115" w:type="dxa"/>
              <w:bottom w:w="0" w:type="dxa"/>
              <w:right w:w="115" w:type="dxa"/>
            </w:tcMar>
            <w:hideMark/>
          </w:tcPr>
          <w:p w14:paraId="70FEE50B" w14:textId="77777777" w:rsidR="00892966" w:rsidRPr="002A2836" w:rsidRDefault="00892966" w:rsidP="00892966">
            <w:pPr>
              <w:numPr>
                <w:ilvl w:val="0"/>
                <w:numId w:val="7"/>
              </w:numPr>
              <w:spacing w:after="0" w:line="240" w:lineRule="auto"/>
              <w:ind w:hanging="468"/>
              <w:jc w:val="both"/>
              <w:rPr>
                <w:rFonts w:cstheme="minorHAnsi"/>
                <w:sz w:val="18"/>
                <w:szCs w:val="18"/>
              </w:rPr>
            </w:pPr>
            <w:r w:rsidRPr="002A2836">
              <w:rPr>
                <w:rFonts w:cstheme="minorHAnsi"/>
                <w:sz w:val="18"/>
                <w:szCs w:val="18"/>
              </w:rPr>
              <w:t xml:space="preserve">Remembrance Day </w:t>
            </w:r>
          </w:p>
        </w:tc>
      </w:tr>
      <w:tr w:rsidR="00892966" w:rsidRPr="002A2836" w14:paraId="69A0FF83" w14:textId="77777777" w:rsidTr="002C1E16">
        <w:tc>
          <w:tcPr>
            <w:tcW w:w="3330" w:type="dxa"/>
            <w:tcMar>
              <w:top w:w="0" w:type="dxa"/>
              <w:left w:w="115" w:type="dxa"/>
              <w:bottom w:w="0" w:type="dxa"/>
              <w:right w:w="115" w:type="dxa"/>
            </w:tcMar>
            <w:hideMark/>
          </w:tcPr>
          <w:p w14:paraId="5D409CA7" w14:textId="77777777" w:rsidR="00892966" w:rsidRPr="002A2836" w:rsidRDefault="00892966" w:rsidP="00892966">
            <w:pPr>
              <w:numPr>
                <w:ilvl w:val="0"/>
                <w:numId w:val="6"/>
              </w:numPr>
              <w:spacing w:after="0" w:line="240" w:lineRule="auto"/>
              <w:ind w:hanging="540"/>
              <w:jc w:val="both"/>
              <w:rPr>
                <w:rFonts w:cstheme="minorHAnsi"/>
                <w:sz w:val="18"/>
                <w:szCs w:val="18"/>
              </w:rPr>
            </w:pPr>
            <w:r w:rsidRPr="002A2836">
              <w:rPr>
                <w:rFonts w:cstheme="minorHAnsi"/>
                <w:sz w:val="18"/>
                <w:szCs w:val="18"/>
              </w:rPr>
              <w:t xml:space="preserve">Easter Monday </w:t>
            </w:r>
          </w:p>
        </w:tc>
        <w:tc>
          <w:tcPr>
            <w:tcW w:w="5490" w:type="dxa"/>
            <w:tcMar>
              <w:top w:w="0" w:type="dxa"/>
              <w:left w:w="115" w:type="dxa"/>
              <w:bottom w:w="0" w:type="dxa"/>
              <w:right w:w="115" w:type="dxa"/>
            </w:tcMar>
            <w:hideMark/>
          </w:tcPr>
          <w:p w14:paraId="12C6A47D" w14:textId="77777777" w:rsidR="00892966" w:rsidRPr="002A2836" w:rsidRDefault="00892966" w:rsidP="00892966">
            <w:pPr>
              <w:numPr>
                <w:ilvl w:val="0"/>
                <w:numId w:val="7"/>
              </w:numPr>
              <w:spacing w:after="0" w:line="240" w:lineRule="auto"/>
              <w:ind w:hanging="468"/>
              <w:jc w:val="both"/>
              <w:rPr>
                <w:rFonts w:cstheme="minorHAnsi"/>
                <w:sz w:val="18"/>
                <w:szCs w:val="18"/>
              </w:rPr>
            </w:pPr>
            <w:r w:rsidRPr="002A2836">
              <w:rPr>
                <w:rFonts w:cstheme="minorHAnsi"/>
                <w:sz w:val="18"/>
                <w:szCs w:val="18"/>
              </w:rPr>
              <w:t xml:space="preserve">Christmas Day </w:t>
            </w:r>
          </w:p>
        </w:tc>
      </w:tr>
      <w:tr w:rsidR="00892966" w:rsidRPr="002A2836" w14:paraId="214288E9" w14:textId="77777777" w:rsidTr="002C1E16">
        <w:tc>
          <w:tcPr>
            <w:tcW w:w="3330" w:type="dxa"/>
            <w:tcMar>
              <w:top w:w="0" w:type="dxa"/>
              <w:left w:w="115" w:type="dxa"/>
              <w:bottom w:w="0" w:type="dxa"/>
              <w:right w:w="115" w:type="dxa"/>
            </w:tcMar>
            <w:hideMark/>
          </w:tcPr>
          <w:p w14:paraId="607735F4" w14:textId="77777777" w:rsidR="00892966" w:rsidRPr="002A2836" w:rsidRDefault="00892966" w:rsidP="00892966">
            <w:pPr>
              <w:numPr>
                <w:ilvl w:val="0"/>
                <w:numId w:val="6"/>
              </w:numPr>
              <w:spacing w:after="0" w:line="240" w:lineRule="auto"/>
              <w:ind w:hanging="540"/>
              <w:jc w:val="both"/>
              <w:rPr>
                <w:rFonts w:cstheme="minorHAnsi"/>
                <w:sz w:val="18"/>
                <w:szCs w:val="18"/>
              </w:rPr>
            </w:pPr>
            <w:r w:rsidRPr="002A2836">
              <w:rPr>
                <w:rFonts w:cstheme="minorHAnsi"/>
                <w:sz w:val="18"/>
                <w:szCs w:val="18"/>
              </w:rPr>
              <w:t>Canada Day</w:t>
            </w:r>
          </w:p>
        </w:tc>
        <w:tc>
          <w:tcPr>
            <w:tcW w:w="5490" w:type="dxa"/>
            <w:tcMar>
              <w:top w:w="0" w:type="dxa"/>
              <w:left w:w="115" w:type="dxa"/>
              <w:bottom w:w="0" w:type="dxa"/>
              <w:right w:w="115" w:type="dxa"/>
            </w:tcMar>
            <w:hideMark/>
          </w:tcPr>
          <w:p w14:paraId="585DCB06" w14:textId="77777777" w:rsidR="00892966" w:rsidRPr="002A2836" w:rsidRDefault="00892966" w:rsidP="00892966">
            <w:pPr>
              <w:numPr>
                <w:ilvl w:val="0"/>
                <w:numId w:val="7"/>
              </w:numPr>
              <w:spacing w:after="0" w:line="240" w:lineRule="auto"/>
              <w:ind w:hanging="468"/>
              <w:jc w:val="both"/>
              <w:rPr>
                <w:rFonts w:cstheme="minorHAnsi"/>
                <w:sz w:val="18"/>
                <w:szCs w:val="18"/>
              </w:rPr>
            </w:pPr>
            <w:r w:rsidRPr="002A2836">
              <w:rPr>
                <w:rFonts w:cstheme="minorHAnsi"/>
                <w:sz w:val="18"/>
                <w:szCs w:val="18"/>
              </w:rPr>
              <w:t xml:space="preserve">Boxing Day </w:t>
            </w:r>
          </w:p>
        </w:tc>
      </w:tr>
      <w:tr w:rsidR="00892966" w:rsidRPr="002A2836" w14:paraId="102DF977" w14:textId="77777777" w:rsidTr="002C1E16">
        <w:tc>
          <w:tcPr>
            <w:tcW w:w="3330" w:type="dxa"/>
            <w:tcMar>
              <w:top w:w="0" w:type="dxa"/>
              <w:left w:w="115" w:type="dxa"/>
              <w:bottom w:w="0" w:type="dxa"/>
              <w:right w:w="115" w:type="dxa"/>
            </w:tcMar>
            <w:hideMark/>
          </w:tcPr>
          <w:p w14:paraId="108B236C" w14:textId="77777777" w:rsidR="00892966" w:rsidRPr="002A2836" w:rsidRDefault="00892966" w:rsidP="00892966">
            <w:pPr>
              <w:numPr>
                <w:ilvl w:val="0"/>
                <w:numId w:val="6"/>
              </w:numPr>
              <w:spacing w:after="0" w:line="240" w:lineRule="auto"/>
              <w:ind w:hanging="540"/>
              <w:jc w:val="both"/>
              <w:rPr>
                <w:rFonts w:cstheme="minorHAnsi"/>
                <w:sz w:val="18"/>
                <w:szCs w:val="18"/>
              </w:rPr>
            </w:pPr>
            <w:r w:rsidRPr="002A2836">
              <w:rPr>
                <w:rFonts w:cstheme="minorHAnsi"/>
                <w:sz w:val="18"/>
                <w:szCs w:val="18"/>
              </w:rPr>
              <w:t>Victoria Day</w:t>
            </w:r>
          </w:p>
        </w:tc>
        <w:tc>
          <w:tcPr>
            <w:tcW w:w="5490" w:type="dxa"/>
            <w:tcMar>
              <w:top w:w="0" w:type="dxa"/>
              <w:left w:w="115" w:type="dxa"/>
              <w:bottom w:w="0" w:type="dxa"/>
              <w:right w:w="115" w:type="dxa"/>
            </w:tcMar>
            <w:hideMark/>
          </w:tcPr>
          <w:p w14:paraId="44DA925E" w14:textId="77777777" w:rsidR="00892966" w:rsidRPr="002A2836" w:rsidRDefault="00892966" w:rsidP="00892966">
            <w:pPr>
              <w:numPr>
                <w:ilvl w:val="0"/>
                <w:numId w:val="7"/>
              </w:numPr>
              <w:spacing w:after="240" w:line="240" w:lineRule="auto"/>
              <w:ind w:hanging="468"/>
              <w:rPr>
                <w:rFonts w:cstheme="minorHAnsi"/>
                <w:sz w:val="18"/>
                <w:szCs w:val="18"/>
              </w:rPr>
            </w:pPr>
            <w:r w:rsidRPr="002A2836">
              <w:rPr>
                <w:rFonts w:cstheme="minorHAnsi"/>
                <w:sz w:val="18"/>
                <w:szCs w:val="18"/>
              </w:rPr>
              <w:t>Gold Cup and Saucer Day for employees in Queens County and Kings County / Lobster Carnival for employees in Prince County</w:t>
            </w:r>
          </w:p>
        </w:tc>
      </w:tr>
    </w:tbl>
    <w:p w14:paraId="4EC8117D" w14:textId="77777777" w:rsidR="00892966" w:rsidRPr="00892966" w:rsidRDefault="00892966" w:rsidP="00892966">
      <w:pPr>
        <w:pStyle w:val="Heading2"/>
        <w:tabs>
          <w:tab w:val="clear" w:pos="720"/>
          <w:tab w:val="num" w:pos="900"/>
        </w:tabs>
        <w:ind w:left="900"/>
        <w:rPr>
          <w:sz w:val="18"/>
          <w:szCs w:val="18"/>
        </w:rPr>
      </w:pPr>
      <w:r w:rsidRPr="00892966">
        <w:rPr>
          <w:sz w:val="18"/>
          <w:szCs w:val="18"/>
        </w:rPr>
        <w:t xml:space="preserve">For staff who chose to participate in either the Gold Cup and Saucer parade or the Lobster Festival Parade on behalf of Hospice PEI this will be done as a volunteer, not a paid working day. </w:t>
      </w:r>
    </w:p>
    <w:p w14:paraId="218CF9D3" w14:textId="68D36607" w:rsidR="00892966" w:rsidRPr="00E10AB7" w:rsidRDefault="00892966" w:rsidP="00854436">
      <w:pPr>
        <w:spacing w:after="0"/>
        <w:rPr>
          <w:color w:val="FF0000"/>
          <w:sz w:val="24"/>
          <w:szCs w:val="24"/>
        </w:rPr>
      </w:pPr>
    </w:p>
    <w:p w14:paraId="092AFF78" w14:textId="0319A160" w:rsidR="0071688F" w:rsidRPr="002C3D86" w:rsidRDefault="00190E08" w:rsidP="00B82194">
      <w:pPr>
        <w:pStyle w:val="ListParagraph"/>
        <w:numPr>
          <w:ilvl w:val="0"/>
          <w:numId w:val="2"/>
        </w:numPr>
        <w:spacing w:after="0"/>
        <w:rPr>
          <w:color w:val="00B050"/>
          <w:sz w:val="24"/>
          <w:szCs w:val="24"/>
        </w:rPr>
      </w:pPr>
      <w:r w:rsidRPr="00E10AB7">
        <w:rPr>
          <w:sz w:val="24"/>
          <w:szCs w:val="24"/>
        </w:rPr>
        <w:t>Allow staff to be uninformed of their annual compensation and benefits package.</w:t>
      </w:r>
      <w:r w:rsidR="002C3D86">
        <w:rPr>
          <w:sz w:val="24"/>
          <w:szCs w:val="24"/>
        </w:rPr>
        <w:t xml:space="preserve"> </w:t>
      </w:r>
      <w:r w:rsidR="002C3D86" w:rsidRPr="002C3D86">
        <w:rPr>
          <w:color w:val="00B050"/>
          <w:sz w:val="24"/>
          <w:szCs w:val="24"/>
        </w:rPr>
        <w:t>Edits in blue below</w:t>
      </w:r>
    </w:p>
    <w:p w14:paraId="35AA59ED" w14:textId="282C240D" w:rsidR="0071688F" w:rsidRDefault="0071688F" w:rsidP="0071688F">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B32037">
        <w:rPr>
          <w:color w:val="FF0000"/>
          <w:sz w:val="24"/>
          <w:szCs w:val="24"/>
        </w:rPr>
        <w:t xml:space="preserve"> I shall ensure staff are </w:t>
      </w:r>
      <w:r w:rsidR="00167C9B">
        <w:rPr>
          <w:color w:val="FF0000"/>
          <w:sz w:val="24"/>
          <w:szCs w:val="24"/>
        </w:rPr>
        <w:t>notified in writing in their letters of offer, and annually during a performance review with new letters of offer if there are changes</w:t>
      </w:r>
      <w:r w:rsidR="00B32037">
        <w:rPr>
          <w:color w:val="FF0000"/>
          <w:sz w:val="24"/>
          <w:szCs w:val="24"/>
        </w:rPr>
        <w:t xml:space="preserve"> and </w:t>
      </w:r>
      <w:r w:rsidR="00167C9B">
        <w:rPr>
          <w:color w:val="FF0000"/>
          <w:sz w:val="24"/>
          <w:szCs w:val="24"/>
        </w:rPr>
        <w:t xml:space="preserve">that they </w:t>
      </w:r>
      <w:r w:rsidR="00B32037">
        <w:rPr>
          <w:color w:val="FF0000"/>
          <w:sz w:val="24"/>
          <w:szCs w:val="24"/>
        </w:rPr>
        <w:t xml:space="preserve">understand what their benefit and pay scale is. </w:t>
      </w:r>
    </w:p>
    <w:p w14:paraId="6348A6B9" w14:textId="59C0BBA3" w:rsidR="0071688F" w:rsidRPr="00B32037" w:rsidRDefault="0071688F" w:rsidP="0071688F">
      <w:pPr>
        <w:spacing w:after="0"/>
        <w:rPr>
          <w:color w:val="FF0000"/>
          <w:sz w:val="24"/>
          <w:szCs w:val="24"/>
        </w:rPr>
      </w:pPr>
      <w:r w:rsidRPr="00F030A4">
        <w:rPr>
          <w:color w:val="FF0000"/>
          <w:sz w:val="24"/>
          <w:szCs w:val="24"/>
          <w:u w:val="single"/>
        </w:rPr>
        <w:t>Data</w:t>
      </w:r>
      <w:r w:rsidR="00B32037">
        <w:rPr>
          <w:color w:val="FF0000"/>
          <w:sz w:val="24"/>
          <w:szCs w:val="24"/>
          <w:u w:val="single"/>
        </w:rPr>
        <w:t xml:space="preserve">: </w:t>
      </w:r>
      <w:r w:rsidR="00B32037" w:rsidRPr="00B32037">
        <w:rPr>
          <w:color w:val="FF0000"/>
          <w:sz w:val="24"/>
          <w:szCs w:val="24"/>
        </w:rPr>
        <w:t>Performance evaluations are completed every year by both the staff person and the ED. Work performance and goals are reviewed along with benefits and compensation. If there is a salary</w:t>
      </w:r>
      <w:r w:rsidR="00B32037">
        <w:rPr>
          <w:color w:val="FF0000"/>
          <w:sz w:val="24"/>
          <w:szCs w:val="24"/>
        </w:rPr>
        <w:t xml:space="preserve"> change a new letter of offer is signed and filed in personal files and in the audit files. A copy of the signed changes is also filed with the bookkeeper who manages payroll. The ED signs off on all payroll before being submitted and </w:t>
      </w:r>
      <w:r w:rsidR="00167C9B">
        <w:rPr>
          <w:color w:val="FF0000"/>
          <w:sz w:val="24"/>
          <w:szCs w:val="24"/>
        </w:rPr>
        <w:t xml:space="preserve">is </w:t>
      </w:r>
      <w:r w:rsidR="00B32037">
        <w:rPr>
          <w:color w:val="FF0000"/>
          <w:sz w:val="24"/>
          <w:szCs w:val="24"/>
        </w:rPr>
        <w:t>reviewed with the bookkeeper if there is a change.</w:t>
      </w:r>
      <w:r w:rsidR="00B82194">
        <w:rPr>
          <w:color w:val="FF0000"/>
          <w:sz w:val="24"/>
          <w:szCs w:val="24"/>
        </w:rPr>
        <w:t xml:space="preserve"> </w:t>
      </w:r>
      <w:r w:rsidR="00B82194" w:rsidRPr="00B82194">
        <w:rPr>
          <w:color w:val="4472C4" w:themeColor="accent1"/>
          <w:sz w:val="24"/>
          <w:szCs w:val="24"/>
        </w:rPr>
        <w:t>Annual p</w:t>
      </w:r>
      <w:r w:rsidR="00B82194">
        <w:rPr>
          <w:color w:val="4472C4" w:themeColor="accent1"/>
          <w:sz w:val="24"/>
          <w:szCs w:val="24"/>
        </w:rPr>
        <w:t>erformance reviews have been conducted in late February for the past two years for full time permanent employees, and after a new hire a performance review is conducted at 3 months. Originals kept in personnel files and employee is provided a signed and dated original for their records.</w:t>
      </w:r>
      <w:r w:rsidR="00854436">
        <w:rPr>
          <w:color w:val="FF0000"/>
          <w:sz w:val="24"/>
          <w:szCs w:val="24"/>
        </w:rPr>
        <w:br/>
      </w:r>
      <w:r w:rsidR="00854436">
        <w:rPr>
          <w:color w:val="FF0000"/>
          <w:sz w:val="24"/>
          <w:szCs w:val="24"/>
        </w:rPr>
        <w:lastRenderedPageBreak/>
        <w:t>I report compliance.</w:t>
      </w:r>
      <w:r w:rsidR="002512F1">
        <w:rPr>
          <w:color w:val="FF0000"/>
          <w:sz w:val="24"/>
          <w:szCs w:val="24"/>
        </w:rPr>
        <w:br/>
      </w:r>
      <w:r w:rsidR="002512F1" w:rsidRPr="002512F1">
        <w:rPr>
          <w:noProof/>
        </w:rPr>
        <w:drawing>
          <wp:inline distT="0" distB="0" distL="0" distR="0" wp14:anchorId="10B6F38F" wp14:editId="4484EF05">
            <wp:extent cx="1924050" cy="247190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5247" cy="2486285"/>
                    </a:xfrm>
                    <a:prstGeom prst="rect">
                      <a:avLst/>
                    </a:prstGeom>
                    <a:noFill/>
                    <a:ln>
                      <a:noFill/>
                    </a:ln>
                  </pic:spPr>
                </pic:pic>
              </a:graphicData>
            </a:graphic>
          </wp:inline>
        </w:drawing>
      </w:r>
      <w:r w:rsidR="002512F1" w:rsidRPr="002512F1">
        <w:rPr>
          <w:noProof/>
        </w:rPr>
        <w:drawing>
          <wp:inline distT="0" distB="0" distL="0" distR="0" wp14:anchorId="2125A719" wp14:editId="7D4D5864">
            <wp:extent cx="1724025" cy="22149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216" cy="2231868"/>
                    </a:xfrm>
                    <a:prstGeom prst="rect">
                      <a:avLst/>
                    </a:prstGeom>
                    <a:noFill/>
                    <a:ln>
                      <a:noFill/>
                    </a:ln>
                  </pic:spPr>
                </pic:pic>
              </a:graphicData>
            </a:graphic>
          </wp:inline>
        </w:drawing>
      </w:r>
    </w:p>
    <w:p w14:paraId="7DBEA496" w14:textId="77777777" w:rsidR="0071688F" w:rsidRPr="0071688F" w:rsidRDefault="0071688F" w:rsidP="0071688F">
      <w:pPr>
        <w:spacing w:after="0"/>
        <w:rPr>
          <w:sz w:val="24"/>
          <w:szCs w:val="24"/>
        </w:rPr>
      </w:pPr>
    </w:p>
    <w:p w14:paraId="2BE939E2" w14:textId="77777777" w:rsidR="00190E08" w:rsidRDefault="00190E08" w:rsidP="00190E08">
      <w:pPr>
        <w:spacing w:after="0"/>
        <w:rPr>
          <w:sz w:val="24"/>
          <w:szCs w:val="24"/>
        </w:rPr>
      </w:pPr>
    </w:p>
    <w:p w14:paraId="2D5E4BD3" w14:textId="3720B6D5" w:rsidR="00190E08" w:rsidRDefault="00190E08" w:rsidP="00190E08">
      <w:pPr>
        <w:spacing w:after="0"/>
        <w:rPr>
          <w:sz w:val="24"/>
          <w:szCs w:val="24"/>
        </w:rPr>
      </w:pPr>
    </w:p>
    <w:p w14:paraId="22B11B8B" w14:textId="77777777" w:rsidR="001E640E" w:rsidRDefault="001E640E" w:rsidP="001E640E">
      <w:pPr>
        <w:spacing w:after="0"/>
        <w:rPr>
          <w:sz w:val="24"/>
          <w:szCs w:val="24"/>
        </w:rPr>
      </w:pPr>
      <w:r>
        <w:rPr>
          <w:sz w:val="24"/>
          <w:szCs w:val="24"/>
        </w:rPr>
        <w:t>Date Reviewed____________________________</w:t>
      </w:r>
      <w:r>
        <w:rPr>
          <w:sz w:val="24"/>
          <w:szCs w:val="24"/>
        </w:rPr>
        <w:tab/>
        <w:t>Signature __________________________</w:t>
      </w:r>
    </w:p>
    <w:p w14:paraId="7F7A74B7" w14:textId="77777777" w:rsidR="001E640E" w:rsidRDefault="001E640E" w:rsidP="001E640E">
      <w:pPr>
        <w:spacing w:after="0"/>
        <w:rPr>
          <w:sz w:val="24"/>
          <w:szCs w:val="24"/>
        </w:rPr>
      </w:pPr>
    </w:p>
    <w:p w14:paraId="7D12CBC3" w14:textId="551FF57E" w:rsidR="00E62DBA" w:rsidRDefault="00E62DBA" w:rsidP="00190E08">
      <w:pPr>
        <w:spacing w:after="0"/>
        <w:rPr>
          <w:sz w:val="24"/>
          <w:szCs w:val="24"/>
        </w:rPr>
      </w:pPr>
    </w:p>
    <w:p w14:paraId="4619D424" w14:textId="33AFD9A1" w:rsidR="00E62DBA" w:rsidRDefault="00E62DBA" w:rsidP="00190E08">
      <w:pPr>
        <w:spacing w:after="0"/>
        <w:rPr>
          <w:sz w:val="24"/>
          <w:szCs w:val="24"/>
        </w:rPr>
      </w:pPr>
    </w:p>
    <w:p w14:paraId="7C3CBE2A" w14:textId="415858CE" w:rsidR="00C81072" w:rsidRDefault="00C81072" w:rsidP="00190E08">
      <w:pPr>
        <w:spacing w:after="0"/>
        <w:rPr>
          <w:sz w:val="24"/>
          <w:szCs w:val="24"/>
        </w:rPr>
      </w:pPr>
    </w:p>
    <w:p w14:paraId="7553A0F0" w14:textId="245209AE" w:rsidR="00C81072" w:rsidRDefault="00C81072" w:rsidP="00190E08">
      <w:pPr>
        <w:spacing w:after="0"/>
        <w:rPr>
          <w:sz w:val="24"/>
          <w:szCs w:val="24"/>
        </w:rPr>
      </w:pPr>
    </w:p>
    <w:p w14:paraId="7A4A20AA" w14:textId="08D40C67" w:rsidR="00C81072" w:rsidRDefault="00C81072" w:rsidP="00190E08">
      <w:pPr>
        <w:spacing w:after="0"/>
        <w:rPr>
          <w:sz w:val="24"/>
          <w:szCs w:val="24"/>
        </w:rPr>
      </w:pPr>
    </w:p>
    <w:p w14:paraId="49EC7B99" w14:textId="104E6E8F" w:rsidR="00C81072" w:rsidRDefault="00C81072" w:rsidP="00190E08">
      <w:pPr>
        <w:spacing w:after="0"/>
        <w:rPr>
          <w:sz w:val="24"/>
          <w:szCs w:val="24"/>
        </w:rPr>
      </w:pPr>
    </w:p>
    <w:p w14:paraId="2BF40C7D" w14:textId="4C8FD527" w:rsidR="00C81072" w:rsidRDefault="00C81072" w:rsidP="00190E08">
      <w:pPr>
        <w:spacing w:after="0"/>
        <w:rPr>
          <w:sz w:val="24"/>
          <w:szCs w:val="24"/>
        </w:rPr>
      </w:pPr>
    </w:p>
    <w:p w14:paraId="44F1066B" w14:textId="6D901B1F" w:rsidR="00C81072" w:rsidRDefault="00C81072" w:rsidP="00190E08">
      <w:pPr>
        <w:spacing w:after="0"/>
        <w:rPr>
          <w:sz w:val="24"/>
          <w:szCs w:val="24"/>
        </w:rPr>
      </w:pPr>
    </w:p>
    <w:p w14:paraId="4C6D75D0" w14:textId="1E4D88A7" w:rsidR="00C81072" w:rsidRDefault="00C81072" w:rsidP="00190E08">
      <w:pPr>
        <w:spacing w:after="0"/>
        <w:rPr>
          <w:sz w:val="24"/>
          <w:szCs w:val="24"/>
        </w:rPr>
      </w:pPr>
    </w:p>
    <w:p w14:paraId="1F802B36" w14:textId="13068778" w:rsidR="00C81072" w:rsidRDefault="00C81072" w:rsidP="00190E08">
      <w:pPr>
        <w:spacing w:after="0"/>
        <w:rPr>
          <w:sz w:val="24"/>
          <w:szCs w:val="24"/>
        </w:rPr>
      </w:pPr>
    </w:p>
    <w:p w14:paraId="7C87B9B1" w14:textId="7DEBB6DB" w:rsidR="00C81072" w:rsidRDefault="00C81072" w:rsidP="00190E08">
      <w:pPr>
        <w:spacing w:after="0"/>
        <w:rPr>
          <w:sz w:val="24"/>
          <w:szCs w:val="24"/>
        </w:rPr>
      </w:pPr>
    </w:p>
    <w:p w14:paraId="56D2DDA1" w14:textId="728D3CE1" w:rsidR="00C81072" w:rsidRDefault="00C81072" w:rsidP="00190E08">
      <w:pPr>
        <w:spacing w:after="0"/>
        <w:rPr>
          <w:sz w:val="24"/>
          <w:szCs w:val="24"/>
        </w:rPr>
      </w:pPr>
    </w:p>
    <w:p w14:paraId="2F658A50" w14:textId="6577DB3A" w:rsidR="00C81072" w:rsidRDefault="00C81072" w:rsidP="00190E08">
      <w:pPr>
        <w:spacing w:after="0"/>
        <w:rPr>
          <w:sz w:val="24"/>
          <w:szCs w:val="24"/>
        </w:rPr>
      </w:pPr>
    </w:p>
    <w:p w14:paraId="42223ACE" w14:textId="3636B88B" w:rsidR="00C81072" w:rsidRDefault="00C81072" w:rsidP="00190E08">
      <w:pPr>
        <w:spacing w:after="0"/>
        <w:rPr>
          <w:sz w:val="24"/>
          <w:szCs w:val="24"/>
        </w:rPr>
      </w:pPr>
    </w:p>
    <w:p w14:paraId="6C527FD0" w14:textId="33FE4E2B" w:rsidR="00C81072" w:rsidRDefault="00C81072" w:rsidP="00190E08">
      <w:pPr>
        <w:spacing w:after="0"/>
        <w:rPr>
          <w:sz w:val="24"/>
          <w:szCs w:val="24"/>
        </w:rPr>
      </w:pPr>
    </w:p>
    <w:p w14:paraId="3E0987FC" w14:textId="0EB2A983" w:rsidR="00C81072" w:rsidRDefault="00C81072" w:rsidP="00190E08">
      <w:pPr>
        <w:spacing w:after="0"/>
        <w:rPr>
          <w:sz w:val="24"/>
          <w:szCs w:val="24"/>
        </w:rPr>
      </w:pPr>
    </w:p>
    <w:p w14:paraId="771DCDB2" w14:textId="4D690DF7" w:rsidR="00C81072" w:rsidRDefault="00C81072" w:rsidP="00190E08">
      <w:pPr>
        <w:spacing w:after="0"/>
        <w:rPr>
          <w:sz w:val="24"/>
          <w:szCs w:val="24"/>
        </w:rPr>
      </w:pPr>
    </w:p>
    <w:p w14:paraId="52499093" w14:textId="6B3C3B0E" w:rsidR="00C81072" w:rsidRDefault="00C81072" w:rsidP="00190E08">
      <w:pPr>
        <w:spacing w:after="0"/>
        <w:rPr>
          <w:sz w:val="24"/>
          <w:szCs w:val="24"/>
        </w:rPr>
      </w:pPr>
    </w:p>
    <w:p w14:paraId="00B27842" w14:textId="77777777" w:rsidR="00C81072" w:rsidRDefault="00C81072" w:rsidP="00190E08">
      <w:pPr>
        <w:spacing w:after="0"/>
        <w:rPr>
          <w:sz w:val="24"/>
          <w:szCs w:val="24"/>
        </w:rPr>
      </w:pPr>
    </w:p>
    <w:p w14:paraId="6CCA6ECF" w14:textId="2D09F256" w:rsidR="00E62DBA" w:rsidRDefault="00E62DBA" w:rsidP="00190E08">
      <w:pPr>
        <w:spacing w:after="0"/>
        <w:rPr>
          <w:sz w:val="24"/>
          <w:szCs w:val="24"/>
        </w:rPr>
      </w:pPr>
    </w:p>
    <w:tbl>
      <w:tblPr>
        <w:tblStyle w:val="TableGrid"/>
        <w:tblW w:w="0" w:type="auto"/>
        <w:tblLook w:val="04A0" w:firstRow="1" w:lastRow="0" w:firstColumn="1" w:lastColumn="0" w:noHBand="0" w:noVBand="1"/>
      </w:tblPr>
      <w:tblGrid>
        <w:gridCol w:w="2146"/>
        <w:gridCol w:w="7204"/>
      </w:tblGrid>
      <w:tr w:rsidR="00E62DBA" w:rsidRPr="00E62DBA" w14:paraId="25B9AFE2" w14:textId="77777777" w:rsidTr="00854436">
        <w:tc>
          <w:tcPr>
            <w:tcW w:w="2146" w:type="dxa"/>
          </w:tcPr>
          <w:p w14:paraId="4171A5AE"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lastRenderedPageBreak/>
              <w:t>Policy Name</w:t>
            </w:r>
          </w:p>
        </w:tc>
        <w:tc>
          <w:tcPr>
            <w:tcW w:w="7204" w:type="dxa"/>
          </w:tcPr>
          <w:p w14:paraId="3FEDED69"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Financial Conditions and Activities</w:t>
            </w:r>
          </w:p>
        </w:tc>
      </w:tr>
      <w:tr w:rsidR="00E62DBA" w:rsidRPr="00E62DBA" w14:paraId="54CA48F4" w14:textId="77777777" w:rsidTr="00854436">
        <w:tc>
          <w:tcPr>
            <w:tcW w:w="2146" w:type="dxa"/>
          </w:tcPr>
          <w:p w14:paraId="5F9D49AA"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Policy Number</w:t>
            </w:r>
          </w:p>
        </w:tc>
        <w:tc>
          <w:tcPr>
            <w:tcW w:w="7204" w:type="dxa"/>
          </w:tcPr>
          <w:p w14:paraId="301FF36C"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EL – 5</w:t>
            </w:r>
          </w:p>
        </w:tc>
      </w:tr>
      <w:tr w:rsidR="00E62DBA" w:rsidRPr="00E62DBA" w14:paraId="3706E0DC" w14:textId="77777777" w:rsidTr="00854436">
        <w:tc>
          <w:tcPr>
            <w:tcW w:w="2146" w:type="dxa"/>
          </w:tcPr>
          <w:p w14:paraId="6F5DA6DC"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Policy Type</w:t>
            </w:r>
          </w:p>
        </w:tc>
        <w:tc>
          <w:tcPr>
            <w:tcW w:w="7204" w:type="dxa"/>
          </w:tcPr>
          <w:p w14:paraId="76D7272D"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Executive Limitations (EL)</w:t>
            </w:r>
          </w:p>
        </w:tc>
      </w:tr>
      <w:tr w:rsidR="00E62DBA" w:rsidRPr="00E62DBA" w14:paraId="5AAF05B9" w14:textId="77777777" w:rsidTr="00854436">
        <w:tc>
          <w:tcPr>
            <w:tcW w:w="2146" w:type="dxa"/>
          </w:tcPr>
          <w:p w14:paraId="1DED26F9"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Date Approved</w:t>
            </w:r>
          </w:p>
        </w:tc>
        <w:tc>
          <w:tcPr>
            <w:tcW w:w="7204" w:type="dxa"/>
          </w:tcPr>
          <w:p w14:paraId="2DFCEA23" w14:textId="66B71FED" w:rsidR="00E62DBA" w:rsidRPr="00E62DBA" w:rsidRDefault="005A6C83" w:rsidP="00E62DBA">
            <w:pPr>
              <w:spacing w:after="0" w:line="240" w:lineRule="auto"/>
              <w:rPr>
                <w:rFonts w:ascii="Calibri" w:eastAsia="Calibri" w:hAnsi="Calibri" w:cs="Times New Roman"/>
                <w:sz w:val="24"/>
                <w:szCs w:val="24"/>
              </w:rPr>
            </w:pPr>
            <w:r>
              <w:rPr>
                <w:rFonts w:ascii="Calibri" w:eastAsia="Calibri" w:hAnsi="Calibri" w:cs="Times New Roman"/>
                <w:sz w:val="24"/>
                <w:szCs w:val="24"/>
              </w:rPr>
              <w:t>June 26,2019</w:t>
            </w:r>
          </w:p>
        </w:tc>
      </w:tr>
      <w:tr w:rsidR="00E62DBA" w:rsidRPr="00E62DBA" w14:paraId="530E3E0C" w14:textId="77777777" w:rsidTr="00854436">
        <w:tc>
          <w:tcPr>
            <w:tcW w:w="2146" w:type="dxa"/>
          </w:tcPr>
          <w:p w14:paraId="077B6F37"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Board Review</w:t>
            </w:r>
          </w:p>
        </w:tc>
        <w:tc>
          <w:tcPr>
            <w:tcW w:w="7204" w:type="dxa"/>
          </w:tcPr>
          <w:p w14:paraId="25663EC3" w14:textId="53CD81CB"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Internal – Twice Annually</w:t>
            </w:r>
            <w:r w:rsidR="005A6C83">
              <w:rPr>
                <w:rFonts w:ascii="Calibri" w:eastAsia="Calibri" w:hAnsi="Calibri" w:cs="Times New Roman"/>
                <w:sz w:val="24"/>
                <w:szCs w:val="24"/>
              </w:rPr>
              <w:t xml:space="preserve"> March and October </w:t>
            </w:r>
          </w:p>
          <w:p w14:paraId="5E829801" w14:textId="784A23D8"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Externally – Once Annually</w:t>
            </w:r>
            <w:r w:rsidR="005A6C83">
              <w:rPr>
                <w:rFonts w:ascii="Calibri" w:eastAsia="Calibri" w:hAnsi="Calibri" w:cs="Times New Roman"/>
                <w:sz w:val="24"/>
                <w:szCs w:val="24"/>
              </w:rPr>
              <w:t xml:space="preserve"> May</w:t>
            </w:r>
          </w:p>
        </w:tc>
      </w:tr>
    </w:tbl>
    <w:p w14:paraId="646F2A79" w14:textId="77777777" w:rsidR="00E62DBA" w:rsidRPr="00E62DBA" w:rsidRDefault="00E62DBA" w:rsidP="00E62DBA">
      <w:pPr>
        <w:spacing w:after="0"/>
        <w:rPr>
          <w:rFonts w:ascii="Calibri" w:eastAsia="Calibri" w:hAnsi="Calibri" w:cs="Times New Roman"/>
          <w:sz w:val="24"/>
          <w:szCs w:val="24"/>
        </w:rPr>
      </w:pPr>
    </w:p>
    <w:p w14:paraId="31C96501" w14:textId="528CE1B0" w:rsidR="00E62DBA" w:rsidRDefault="00E62DBA" w:rsidP="00E62DBA">
      <w:pPr>
        <w:spacing w:after="0"/>
        <w:rPr>
          <w:rFonts w:ascii="Calibri" w:eastAsia="Calibri" w:hAnsi="Calibri" w:cs="Times New Roman"/>
          <w:sz w:val="24"/>
          <w:szCs w:val="24"/>
        </w:rPr>
      </w:pPr>
      <w:r w:rsidRPr="00E62DBA">
        <w:rPr>
          <w:rFonts w:ascii="Calibri" w:eastAsia="Calibri" w:hAnsi="Calibri" w:cs="Times New Roman"/>
          <w:sz w:val="24"/>
          <w:szCs w:val="24"/>
        </w:rPr>
        <w:t>With respect to the actual ongoing financial conditions and activities, the Executive Director shall not knowingly cause, or allow the development of financial jeopardy or a material deviation of actual expenditures from Hospice PEI priorities established in its Ends Policies.</w:t>
      </w:r>
      <w:r w:rsidR="002C3D86">
        <w:rPr>
          <w:rFonts w:ascii="Calibri" w:eastAsia="Calibri" w:hAnsi="Calibri" w:cs="Times New Roman"/>
          <w:sz w:val="24"/>
          <w:szCs w:val="24"/>
        </w:rPr>
        <w:t xml:space="preserve"> </w:t>
      </w:r>
      <w:r w:rsidR="002C3D86" w:rsidRPr="002C3D86">
        <w:rPr>
          <w:rFonts w:ascii="Calibri" w:eastAsia="Calibri" w:hAnsi="Calibri" w:cs="Times New Roman"/>
          <w:color w:val="00B050"/>
          <w:sz w:val="24"/>
          <w:szCs w:val="24"/>
        </w:rPr>
        <w:t>Edits in blue below</w:t>
      </w:r>
    </w:p>
    <w:p w14:paraId="5579646E" w14:textId="6DF51655" w:rsidR="00E62DBA" w:rsidRPr="006561CB" w:rsidRDefault="00E62DBA" w:rsidP="00323665">
      <w:pPr>
        <w:pStyle w:val="ListParagraph"/>
        <w:spacing w:line="240" w:lineRule="auto"/>
        <w:ind w:left="360"/>
        <w:rPr>
          <w:rFonts w:ascii="Calibri" w:eastAsia="Calibri" w:hAnsi="Calibri" w:cs="Times New Roman"/>
          <w:color w:val="4472C4" w:themeColor="accent1"/>
          <w:sz w:val="24"/>
          <w:szCs w:val="24"/>
          <w:u w:val="single"/>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1A043C" w:rsidRPr="001A043C">
        <w:rPr>
          <w:color w:val="FF0000"/>
          <w:sz w:val="24"/>
          <w:szCs w:val="24"/>
        </w:rPr>
        <w:t>I should not allow Hospice PEI to be in a negative financial state that would jeopardize the existence of the organization, that I do not spend more funds than we receive in a fiscal year, indebt the organization greater than can be repaid within a time period of revenue gains, use any long term reserves or restricted funds, fail to settle payroll and debt (bills) in a timely manner, allow tax payments, or other government ordered payments or filings to be overdue or inaccurately filed, and fail to peruse receivables after a reasonable grace period</w:t>
      </w:r>
      <w:r w:rsidR="001A043C" w:rsidRPr="00323665">
        <w:rPr>
          <w:color w:val="FF0000"/>
          <w:sz w:val="24"/>
          <w:szCs w:val="24"/>
        </w:rPr>
        <w:t>.</w:t>
      </w:r>
      <w:r w:rsidR="00323665" w:rsidRPr="00323665">
        <w:rPr>
          <w:color w:val="FF0000"/>
          <w:sz w:val="24"/>
          <w:szCs w:val="24"/>
        </w:rPr>
        <w:t xml:space="preserve"> I also interpret this to mean that there are good financial controls in place and practices of financial controls and the monitoring of all financial activity are demonstrated by expenditures and revenues are recorded and explained to the Board of Directors if and when requested.  If there is a significant variance that could affect the goals and priorities of Hospice PEI, the ED should ensure the Board of Directors are aware of it. The Ed shall provide factual reports, and demonstrate budgets align with the goals and direction of Hospice PEI.</w:t>
      </w:r>
      <w:r w:rsidR="00323665" w:rsidRPr="00323665">
        <w:rPr>
          <w:color w:val="FF0000"/>
          <w:sz w:val="24"/>
          <w:szCs w:val="24"/>
        </w:rPr>
        <w:br/>
      </w:r>
      <w:r w:rsidRPr="00323665">
        <w:rPr>
          <w:color w:val="FF0000"/>
          <w:sz w:val="24"/>
          <w:szCs w:val="24"/>
          <w:u w:val="single"/>
        </w:rPr>
        <w:t>Data</w:t>
      </w:r>
      <w:r w:rsidR="001A043C" w:rsidRPr="00323665">
        <w:rPr>
          <w:color w:val="FF0000"/>
          <w:sz w:val="24"/>
          <w:szCs w:val="24"/>
        </w:rPr>
        <w:t xml:space="preserve">: I have shown evidence in other compliance reports for this reporting period that payments have been made on time. Attached are current and last year’s </w:t>
      </w:r>
      <w:r w:rsidR="001A043C" w:rsidRPr="003F69D8">
        <w:rPr>
          <w:color w:val="FF0000"/>
          <w:sz w:val="24"/>
          <w:szCs w:val="24"/>
          <w:u w:val="single"/>
        </w:rPr>
        <w:t>revenue and expenditure comparisons and a balance sheet</w:t>
      </w:r>
      <w:r w:rsidR="002A2836" w:rsidRPr="003F69D8">
        <w:rPr>
          <w:color w:val="FF0000"/>
          <w:sz w:val="24"/>
          <w:szCs w:val="24"/>
          <w:u w:val="single"/>
        </w:rPr>
        <w:t xml:space="preserve"> and the most recent bank statement</w:t>
      </w:r>
      <w:r w:rsidR="002A2836">
        <w:rPr>
          <w:color w:val="FF0000"/>
          <w:sz w:val="24"/>
          <w:szCs w:val="24"/>
        </w:rPr>
        <w:t xml:space="preserve">. </w:t>
      </w:r>
      <w:r w:rsidR="00323665" w:rsidRPr="00323665">
        <w:rPr>
          <w:color w:val="FF0000"/>
          <w:sz w:val="24"/>
          <w:szCs w:val="24"/>
        </w:rPr>
        <w:t xml:space="preserve">Further </w:t>
      </w:r>
      <w:r w:rsidR="00323665">
        <w:rPr>
          <w:color w:val="FF0000"/>
          <w:sz w:val="24"/>
          <w:szCs w:val="24"/>
        </w:rPr>
        <w:t>e</w:t>
      </w:r>
      <w:r w:rsidR="00323665" w:rsidRPr="00323665">
        <w:rPr>
          <w:color w:val="FF0000"/>
          <w:sz w:val="24"/>
          <w:szCs w:val="24"/>
        </w:rPr>
        <w:t>vidence would have been demonstrated in the audit completed in June for last year’s fiscal year</w:t>
      </w:r>
      <w:r w:rsidR="00323665">
        <w:rPr>
          <w:color w:val="FF0000"/>
          <w:sz w:val="24"/>
          <w:szCs w:val="24"/>
        </w:rPr>
        <w:t>.</w:t>
      </w:r>
      <w:r w:rsidR="00323665">
        <w:rPr>
          <w:color w:val="FF0000"/>
          <w:sz w:val="24"/>
          <w:szCs w:val="24"/>
        </w:rPr>
        <w:br/>
      </w:r>
      <w:r w:rsidR="00854436">
        <w:rPr>
          <w:color w:val="FF0000"/>
          <w:sz w:val="24"/>
          <w:szCs w:val="24"/>
        </w:rPr>
        <w:t>I report compliance.</w:t>
      </w:r>
      <w:r w:rsidR="002A2836">
        <w:rPr>
          <w:color w:val="FF0000"/>
          <w:sz w:val="24"/>
          <w:szCs w:val="24"/>
        </w:rPr>
        <w:t xml:space="preserve"> </w:t>
      </w:r>
      <w:r w:rsidR="003F69D8">
        <w:rPr>
          <w:color w:val="FF0000"/>
          <w:sz w:val="24"/>
          <w:szCs w:val="24"/>
        </w:rPr>
        <w:br/>
      </w:r>
      <w:bookmarkStart w:id="7" w:name="_Hlk22356819"/>
      <w:r w:rsidR="00F04ABD" w:rsidRPr="00F04ABD">
        <w:rPr>
          <w:color w:val="FF0000"/>
          <w:sz w:val="24"/>
          <w:szCs w:val="24"/>
          <w:u w:val="single"/>
        </w:rPr>
        <w:t>Snapshots don’t show up well. See full version in another tab</w:t>
      </w:r>
      <w:r w:rsidR="00F04ABD">
        <w:rPr>
          <w:color w:val="FF0000"/>
          <w:sz w:val="24"/>
          <w:szCs w:val="24"/>
          <w:u w:val="single"/>
        </w:rPr>
        <w:t xml:space="preserve"> on the Board access on the website.</w:t>
      </w:r>
      <w:bookmarkEnd w:id="7"/>
      <w:r w:rsidR="006561CB">
        <w:rPr>
          <w:color w:val="FF0000"/>
          <w:sz w:val="24"/>
          <w:szCs w:val="24"/>
          <w:u w:val="single"/>
        </w:rPr>
        <w:t xml:space="preserve"> </w:t>
      </w:r>
      <w:r w:rsidR="006561CB" w:rsidRPr="006561CB">
        <w:rPr>
          <w:color w:val="4472C4" w:themeColor="accent1"/>
          <w:sz w:val="24"/>
          <w:szCs w:val="24"/>
          <w:u w:val="single"/>
        </w:rPr>
        <w:t xml:space="preserve">This meant </w:t>
      </w:r>
      <w:r w:rsidR="006561CB">
        <w:rPr>
          <w:color w:val="4472C4" w:themeColor="accent1"/>
          <w:sz w:val="24"/>
          <w:szCs w:val="24"/>
          <w:u w:val="single"/>
        </w:rPr>
        <w:t>I had attached to the documents in the Board access on the website for the October meeting documents that supported my data. (they are still there)</w:t>
      </w:r>
    </w:p>
    <w:p w14:paraId="434321B3" w14:textId="77777777" w:rsidR="002C3D86" w:rsidRPr="0021127F" w:rsidRDefault="00E62DBA" w:rsidP="002C3D86">
      <w:pPr>
        <w:pStyle w:val="ListParagraph"/>
        <w:spacing w:after="0"/>
        <w:rPr>
          <w:sz w:val="24"/>
          <w:szCs w:val="24"/>
        </w:rPr>
      </w:pPr>
      <w:r w:rsidRPr="00E62DBA">
        <w:rPr>
          <w:rFonts w:ascii="Calibri" w:eastAsia="Calibri" w:hAnsi="Calibri" w:cs="Times New Roman"/>
          <w:sz w:val="24"/>
          <w:szCs w:val="24"/>
        </w:rPr>
        <w:t>The Executive Director has a supervisory role over all aspects of the Association’s financial management. The Executive Director may delegate these responsibilities as they see fit.</w:t>
      </w:r>
      <w:r w:rsidR="00491EB3">
        <w:rPr>
          <w:rFonts w:ascii="Calibri" w:eastAsia="Calibri" w:hAnsi="Calibri" w:cs="Times New Roman"/>
          <w:sz w:val="24"/>
          <w:szCs w:val="24"/>
        </w:rPr>
        <w:t xml:space="preserve"> </w:t>
      </w:r>
      <w:r w:rsidR="002C3D86" w:rsidRPr="0021127F">
        <w:rPr>
          <w:color w:val="00B050"/>
          <w:sz w:val="24"/>
          <w:szCs w:val="24"/>
        </w:rPr>
        <w:t xml:space="preserve">No </w:t>
      </w:r>
      <w:r w:rsidR="002C3D86">
        <w:rPr>
          <w:color w:val="00B050"/>
          <w:sz w:val="24"/>
          <w:szCs w:val="24"/>
        </w:rPr>
        <w:t>edits</w:t>
      </w:r>
      <w:r w:rsidR="002C3D86" w:rsidRPr="0021127F">
        <w:rPr>
          <w:color w:val="00B050"/>
          <w:sz w:val="24"/>
          <w:szCs w:val="24"/>
        </w:rPr>
        <w:t xml:space="preserve"> requested to this section.</w:t>
      </w:r>
    </w:p>
    <w:p w14:paraId="77F77114" w14:textId="357127EE"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1A043C">
        <w:rPr>
          <w:color w:val="FF0000"/>
          <w:sz w:val="24"/>
          <w:szCs w:val="24"/>
        </w:rPr>
        <w:t xml:space="preserve">financial management comes under operational duties and is the responsibility of the ED but </w:t>
      </w:r>
      <w:r w:rsidR="0072377F">
        <w:rPr>
          <w:color w:val="FF0000"/>
          <w:sz w:val="24"/>
          <w:szCs w:val="24"/>
        </w:rPr>
        <w:t xml:space="preserve">acknowledge I </w:t>
      </w:r>
      <w:r w:rsidR="001A043C">
        <w:rPr>
          <w:color w:val="FF0000"/>
          <w:sz w:val="24"/>
          <w:szCs w:val="24"/>
        </w:rPr>
        <w:t>should keep the Directors informed. I may ask for</w:t>
      </w:r>
      <w:r w:rsidR="0072377F">
        <w:rPr>
          <w:color w:val="FF0000"/>
          <w:sz w:val="24"/>
          <w:szCs w:val="24"/>
        </w:rPr>
        <w:t xml:space="preserve"> advice and understand that no one Director can direct the ED on financial management. The Board as a whole however </w:t>
      </w:r>
      <w:r w:rsidR="0072377F">
        <w:rPr>
          <w:color w:val="FF0000"/>
          <w:sz w:val="24"/>
          <w:szCs w:val="24"/>
        </w:rPr>
        <w:lastRenderedPageBreak/>
        <w:t>can address any financial practices that the Ed is not in compliance with under operational policies of the organization</w:t>
      </w:r>
      <w:r w:rsidR="002A2836">
        <w:rPr>
          <w:color w:val="FF0000"/>
          <w:sz w:val="24"/>
          <w:szCs w:val="24"/>
        </w:rPr>
        <w:t>.</w:t>
      </w:r>
      <w:r w:rsidR="001A043C">
        <w:rPr>
          <w:color w:val="FF0000"/>
          <w:sz w:val="24"/>
          <w:szCs w:val="24"/>
        </w:rPr>
        <w:t xml:space="preserve"> </w:t>
      </w:r>
    </w:p>
    <w:p w14:paraId="56CF5C63" w14:textId="1AC11378" w:rsidR="00E62DBA" w:rsidRPr="004F47C4" w:rsidRDefault="00E62DBA" w:rsidP="00E62DBA">
      <w:pPr>
        <w:spacing w:after="0"/>
        <w:rPr>
          <w:rFonts w:ascii="Calibri" w:eastAsia="Calibri" w:hAnsi="Calibri" w:cs="Times New Roman"/>
          <w:sz w:val="24"/>
          <w:szCs w:val="24"/>
        </w:rPr>
      </w:pPr>
      <w:r w:rsidRPr="00F030A4">
        <w:rPr>
          <w:color w:val="FF0000"/>
          <w:sz w:val="24"/>
          <w:szCs w:val="24"/>
          <w:u w:val="single"/>
        </w:rPr>
        <w:t>Data</w:t>
      </w:r>
      <w:r w:rsidR="004F47C4">
        <w:rPr>
          <w:color w:val="FF0000"/>
          <w:sz w:val="24"/>
          <w:szCs w:val="24"/>
          <w:u w:val="single"/>
        </w:rPr>
        <w:t>:</w:t>
      </w:r>
      <w:r w:rsidR="004F47C4">
        <w:rPr>
          <w:color w:val="FF0000"/>
          <w:sz w:val="24"/>
          <w:szCs w:val="24"/>
        </w:rPr>
        <w:t xml:space="preserve"> I have a bookkeeper assigned to providing bookkeeping services that record revenue and expenses, reconciles the day to day purchases and in consultation with the ED submits payroll. The Ed and the bookkeeper meet regularly to ensure all information is accurate and recorded.</w:t>
      </w:r>
      <w:r w:rsidR="002A2836">
        <w:rPr>
          <w:color w:val="FF0000"/>
          <w:sz w:val="24"/>
          <w:szCs w:val="24"/>
        </w:rPr>
        <w:t xml:space="preserve"> An external audit is conducted yearly. </w:t>
      </w:r>
    </w:p>
    <w:p w14:paraId="3726471B" w14:textId="77777777" w:rsidR="00854436" w:rsidRPr="00E10AB7" w:rsidRDefault="00854436" w:rsidP="00854436">
      <w:pPr>
        <w:spacing w:after="0"/>
        <w:rPr>
          <w:color w:val="FF0000"/>
          <w:sz w:val="24"/>
          <w:szCs w:val="24"/>
        </w:rPr>
      </w:pPr>
      <w:r>
        <w:rPr>
          <w:color w:val="FF0000"/>
          <w:sz w:val="24"/>
          <w:szCs w:val="24"/>
        </w:rPr>
        <w:t>I report compliance.</w:t>
      </w:r>
    </w:p>
    <w:p w14:paraId="294C8FD9" w14:textId="77777777" w:rsidR="00E62DBA" w:rsidRPr="00E62DBA" w:rsidRDefault="00E62DBA" w:rsidP="00E62DBA">
      <w:pPr>
        <w:spacing w:after="0"/>
        <w:rPr>
          <w:rFonts w:ascii="Calibri" w:eastAsia="Calibri" w:hAnsi="Calibri" w:cs="Times New Roman"/>
          <w:sz w:val="24"/>
          <w:szCs w:val="24"/>
        </w:rPr>
      </w:pPr>
    </w:p>
    <w:p w14:paraId="5A3985AC" w14:textId="4D5C981F" w:rsidR="00E62DBA" w:rsidRPr="00E62DBA" w:rsidRDefault="00E62DBA" w:rsidP="00E62DBA">
      <w:pPr>
        <w:spacing w:after="0"/>
        <w:rPr>
          <w:rFonts w:ascii="Calibri" w:eastAsia="Calibri" w:hAnsi="Calibri" w:cs="Times New Roman"/>
          <w:sz w:val="24"/>
          <w:szCs w:val="24"/>
        </w:rPr>
      </w:pPr>
      <w:r w:rsidRPr="00E62DBA">
        <w:rPr>
          <w:rFonts w:ascii="Calibri" w:eastAsia="Calibri" w:hAnsi="Calibri" w:cs="Times New Roman"/>
          <w:sz w:val="24"/>
          <w:szCs w:val="24"/>
        </w:rPr>
        <w:t>Further, the Executive Director shall not:</w:t>
      </w:r>
      <w:r w:rsidR="006561CB">
        <w:rPr>
          <w:rFonts w:ascii="Calibri" w:eastAsia="Calibri" w:hAnsi="Calibri" w:cs="Times New Roman"/>
          <w:sz w:val="24"/>
          <w:szCs w:val="24"/>
        </w:rPr>
        <w:t xml:space="preserve"> </w:t>
      </w:r>
      <w:r w:rsidR="006561CB" w:rsidRPr="0021127F">
        <w:rPr>
          <w:color w:val="00B050"/>
          <w:sz w:val="24"/>
          <w:szCs w:val="24"/>
        </w:rPr>
        <w:t xml:space="preserve">No </w:t>
      </w:r>
      <w:r w:rsidR="00491EB3">
        <w:rPr>
          <w:color w:val="00B050"/>
          <w:sz w:val="24"/>
          <w:szCs w:val="24"/>
        </w:rPr>
        <w:t>edits</w:t>
      </w:r>
      <w:r w:rsidR="006561CB" w:rsidRPr="0021127F">
        <w:rPr>
          <w:color w:val="00B050"/>
          <w:sz w:val="24"/>
          <w:szCs w:val="24"/>
        </w:rPr>
        <w:t xml:space="preserve"> requested to this section</w:t>
      </w:r>
    </w:p>
    <w:p w14:paraId="6BCA0181" w14:textId="7B300F5C" w:rsidR="00E62DBA" w:rsidRDefault="00E62DBA" w:rsidP="00E62DBA">
      <w:pPr>
        <w:numPr>
          <w:ilvl w:val="0"/>
          <w:numId w:val="3"/>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Permit tax payments or other government ordered payments and government filings to be overdue or inaccurate.</w:t>
      </w:r>
    </w:p>
    <w:p w14:paraId="3549E03A" w14:textId="1ED98DC0"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72377F">
        <w:rPr>
          <w:color w:val="FF0000"/>
          <w:sz w:val="24"/>
          <w:szCs w:val="24"/>
        </w:rPr>
        <w:t xml:space="preserve"> CRA, WCB, and any government and or charity business is submitted on time and has accurate information.</w:t>
      </w:r>
    </w:p>
    <w:p w14:paraId="6E2E96BF" w14:textId="0B933D55" w:rsidR="00854436" w:rsidRPr="00E10AB7" w:rsidRDefault="00E62DBA" w:rsidP="00854436">
      <w:pPr>
        <w:spacing w:after="0"/>
        <w:rPr>
          <w:color w:val="FF0000"/>
          <w:sz w:val="24"/>
          <w:szCs w:val="24"/>
        </w:rPr>
      </w:pPr>
      <w:r w:rsidRPr="00F030A4">
        <w:rPr>
          <w:color w:val="FF0000"/>
          <w:sz w:val="24"/>
          <w:szCs w:val="24"/>
          <w:u w:val="single"/>
        </w:rPr>
        <w:t>Data</w:t>
      </w:r>
      <w:r w:rsidR="004F47C4">
        <w:rPr>
          <w:color w:val="FF0000"/>
          <w:sz w:val="24"/>
          <w:szCs w:val="24"/>
          <w:u w:val="single"/>
        </w:rPr>
        <w:t xml:space="preserve">: </w:t>
      </w:r>
      <w:r w:rsidR="004F47C4">
        <w:rPr>
          <w:color w:val="FF0000"/>
          <w:sz w:val="24"/>
          <w:szCs w:val="24"/>
        </w:rPr>
        <w:t xml:space="preserve">All CRA, Registered charity filings, registered name have been paid and or filed on time. </w:t>
      </w:r>
      <w:r w:rsidR="0072377F">
        <w:rPr>
          <w:color w:val="FF0000"/>
          <w:sz w:val="24"/>
          <w:szCs w:val="24"/>
        </w:rPr>
        <w:t>WCB filings on payroll is adjusted when requested from WBC.</w:t>
      </w:r>
      <w:r w:rsidR="00854436">
        <w:rPr>
          <w:color w:val="FF0000"/>
          <w:sz w:val="24"/>
          <w:szCs w:val="24"/>
        </w:rPr>
        <w:br/>
        <w:t>I report compliance.</w:t>
      </w:r>
    </w:p>
    <w:p w14:paraId="6E2BECA1" w14:textId="5282B392" w:rsidR="00E62DBA" w:rsidRPr="004F47C4" w:rsidRDefault="00E62DBA" w:rsidP="00E62DBA">
      <w:pPr>
        <w:spacing w:after="0"/>
        <w:rPr>
          <w:color w:val="FF0000"/>
          <w:sz w:val="24"/>
          <w:szCs w:val="24"/>
        </w:rPr>
      </w:pPr>
    </w:p>
    <w:p w14:paraId="7DCA331B" w14:textId="3C284139" w:rsidR="00E62DBA" w:rsidRPr="00E62DBA" w:rsidRDefault="00D87AB3" w:rsidP="00E62DBA">
      <w:pPr>
        <w:spacing w:after="0"/>
        <w:contextualSpacing/>
        <w:rPr>
          <w:rFonts w:ascii="Calibri" w:eastAsia="Calibri" w:hAnsi="Calibri" w:cs="Times New Roman"/>
          <w:sz w:val="24"/>
          <w:szCs w:val="24"/>
        </w:rPr>
      </w:pPr>
      <w:r w:rsidRPr="00D87AB3">
        <w:rPr>
          <w:noProof/>
        </w:rPr>
        <w:drawing>
          <wp:inline distT="0" distB="0" distL="0" distR="0" wp14:anchorId="0F4773C7" wp14:editId="6B6411DA">
            <wp:extent cx="1800225" cy="23128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2978" cy="2316354"/>
                    </a:xfrm>
                    <a:prstGeom prst="rect">
                      <a:avLst/>
                    </a:prstGeom>
                    <a:noFill/>
                    <a:ln>
                      <a:noFill/>
                    </a:ln>
                  </pic:spPr>
                </pic:pic>
              </a:graphicData>
            </a:graphic>
          </wp:inline>
        </w:drawing>
      </w:r>
      <w:r w:rsidRPr="00D87AB3">
        <w:rPr>
          <w:noProof/>
        </w:rPr>
        <w:drawing>
          <wp:inline distT="0" distB="0" distL="0" distR="0" wp14:anchorId="21F19E96" wp14:editId="44A35D5F">
            <wp:extent cx="1883147" cy="241935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4527" cy="2433971"/>
                    </a:xfrm>
                    <a:prstGeom prst="rect">
                      <a:avLst/>
                    </a:prstGeom>
                    <a:noFill/>
                    <a:ln>
                      <a:noFill/>
                    </a:ln>
                  </pic:spPr>
                </pic:pic>
              </a:graphicData>
            </a:graphic>
          </wp:inline>
        </w:drawing>
      </w:r>
      <w:r w:rsidR="0072377F" w:rsidRPr="0072377F">
        <w:rPr>
          <w:rFonts w:ascii="Calibri" w:eastAsia="Calibri" w:hAnsi="Calibri" w:cs="Times New Roman"/>
          <w:sz w:val="24"/>
          <w:szCs w:val="24"/>
        </w:rPr>
        <w:t xml:space="preserve"> </w:t>
      </w:r>
      <w:r w:rsidR="0072377F" w:rsidRPr="0072377F">
        <w:rPr>
          <w:rFonts w:ascii="Calibri" w:eastAsia="Calibri" w:hAnsi="Calibri" w:cs="Times New Roman"/>
          <w:noProof/>
          <w:sz w:val="24"/>
          <w:szCs w:val="24"/>
        </w:rPr>
        <w:drawing>
          <wp:inline distT="0" distB="0" distL="0" distR="0" wp14:anchorId="05AE135D" wp14:editId="1CA3ED0D">
            <wp:extent cx="2114114" cy="2716083"/>
            <wp:effectExtent l="0" t="0" r="63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625" cy="2725732"/>
                    </a:xfrm>
                    <a:prstGeom prst="rect">
                      <a:avLst/>
                    </a:prstGeom>
                    <a:noFill/>
                    <a:ln>
                      <a:noFill/>
                    </a:ln>
                  </pic:spPr>
                </pic:pic>
              </a:graphicData>
            </a:graphic>
          </wp:inline>
        </w:drawing>
      </w:r>
    </w:p>
    <w:p w14:paraId="3FA8B2E4" w14:textId="77777777" w:rsidR="00E62DBA" w:rsidRPr="00E62DBA" w:rsidRDefault="00E62DBA" w:rsidP="00E62DBA">
      <w:pPr>
        <w:spacing w:after="0"/>
        <w:rPr>
          <w:rFonts w:ascii="Calibri" w:eastAsia="Calibri" w:hAnsi="Calibri" w:cs="Times New Roman"/>
          <w:sz w:val="24"/>
          <w:szCs w:val="24"/>
        </w:rPr>
      </w:pPr>
    </w:p>
    <w:p w14:paraId="7A094B83" w14:textId="77777777" w:rsidR="002C3D86" w:rsidRPr="0021127F" w:rsidRDefault="00E62DBA" w:rsidP="002C3D86">
      <w:pPr>
        <w:pStyle w:val="ListParagraph"/>
        <w:spacing w:after="0"/>
        <w:rPr>
          <w:sz w:val="24"/>
          <w:szCs w:val="24"/>
        </w:rPr>
      </w:pPr>
      <w:r w:rsidRPr="00E62DBA">
        <w:rPr>
          <w:rFonts w:ascii="Calibri" w:eastAsia="Calibri" w:hAnsi="Calibri" w:cs="Times New Roman"/>
          <w:sz w:val="24"/>
          <w:szCs w:val="24"/>
        </w:rPr>
        <w:t>Expend designated revenue for other than the purposes intended by the donor, funder, or partner that provided the revenue.</w:t>
      </w:r>
      <w:r w:rsidR="002C3D86">
        <w:rPr>
          <w:rFonts w:ascii="Calibri" w:eastAsia="Calibri" w:hAnsi="Calibri" w:cs="Times New Roman"/>
          <w:sz w:val="24"/>
          <w:szCs w:val="24"/>
        </w:rPr>
        <w:t xml:space="preserve"> </w:t>
      </w:r>
      <w:r w:rsidR="002C3D86" w:rsidRPr="0021127F">
        <w:rPr>
          <w:color w:val="00B050"/>
          <w:sz w:val="24"/>
          <w:szCs w:val="24"/>
        </w:rPr>
        <w:t xml:space="preserve">No </w:t>
      </w:r>
      <w:r w:rsidR="002C3D86">
        <w:rPr>
          <w:color w:val="00B050"/>
          <w:sz w:val="24"/>
          <w:szCs w:val="24"/>
        </w:rPr>
        <w:t>edits</w:t>
      </w:r>
      <w:r w:rsidR="002C3D86" w:rsidRPr="0021127F">
        <w:rPr>
          <w:color w:val="00B050"/>
          <w:sz w:val="24"/>
          <w:szCs w:val="24"/>
        </w:rPr>
        <w:t xml:space="preserve"> requested to this section.</w:t>
      </w:r>
    </w:p>
    <w:p w14:paraId="787E77FA" w14:textId="2DEE6344" w:rsidR="00854436" w:rsidRPr="006E3B8B" w:rsidRDefault="00E62DBA" w:rsidP="006E3B8B">
      <w:pPr>
        <w:spacing w:after="0" w:line="240" w:lineRule="auto"/>
        <w:ind w:left="360"/>
        <w:rPr>
          <w:color w:val="FF0000"/>
          <w:sz w:val="24"/>
          <w:szCs w:val="24"/>
        </w:rPr>
      </w:pPr>
      <w:r w:rsidRPr="006E3B8B">
        <w:rPr>
          <w:color w:val="FF0000"/>
          <w:sz w:val="24"/>
          <w:szCs w:val="24"/>
          <w:u w:val="single"/>
        </w:rPr>
        <w:t>Executive Directors Interpretation</w:t>
      </w:r>
      <w:r w:rsidRPr="006E3B8B">
        <w:rPr>
          <w:color w:val="FF0000"/>
          <w:sz w:val="24"/>
          <w:szCs w:val="24"/>
        </w:rPr>
        <w:t xml:space="preserve"> (and Justification as to why it is reasonable) I interpret this to mean…</w:t>
      </w:r>
      <w:r w:rsidR="006E3B8B" w:rsidRPr="006E3B8B">
        <w:rPr>
          <w:color w:val="FF0000"/>
          <w:sz w:val="24"/>
          <w:szCs w:val="24"/>
        </w:rPr>
        <w:t xml:space="preserve"> that I do not designate or use revenue that is specifically allocated for a specific expenditure. Currently the restricted fund (Florence Simmonds) is the only designated revenue stream. GIC’s are not to be used without input and approval from the Board of Directors. The Community Foundation Funds are also restricted needing discussion </w:t>
      </w:r>
      <w:r w:rsidR="006E3B8B" w:rsidRPr="006E3B8B">
        <w:rPr>
          <w:color w:val="FF0000"/>
          <w:sz w:val="24"/>
          <w:szCs w:val="24"/>
        </w:rPr>
        <w:lastRenderedPageBreak/>
        <w:t>and approval from the Board of Directors.</w:t>
      </w:r>
      <w:r w:rsidR="002A2836">
        <w:rPr>
          <w:color w:val="FF0000"/>
          <w:sz w:val="24"/>
          <w:szCs w:val="24"/>
        </w:rPr>
        <w:t xml:space="preserve"> All restricted funds require Board notice in person or by direct Board email for change and or request to access funds in any restricted accounts.</w:t>
      </w:r>
      <w:r w:rsidR="006E3B8B">
        <w:rPr>
          <w:color w:val="FF0000"/>
          <w:sz w:val="24"/>
          <w:szCs w:val="24"/>
        </w:rPr>
        <w:br/>
      </w:r>
      <w:r w:rsidRPr="006E3B8B">
        <w:rPr>
          <w:color w:val="FF0000"/>
          <w:sz w:val="24"/>
          <w:szCs w:val="24"/>
          <w:u w:val="single"/>
        </w:rPr>
        <w:t>Data</w:t>
      </w:r>
      <w:r w:rsidR="006E3B8B">
        <w:rPr>
          <w:color w:val="FF0000"/>
          <w:sz w:val="24"/>
          <w:szCs w:val="24"/>
          <w:u w:val="single"/>
        </w:rPr>
        <w:t>:</w:t>
      </w:r>
      <w:r w:rsidR="006E3B8B">
        <w:rPr>
          <w:color w:val="FF0000"/>
          <w:sz w:val="24"/>
          <w:szCs w:val="24"/>
        </w:rPr>
        <w:t xml:space="preserve"> </w:t>
      </w:r>
      <w:r w:rsidR="002A2836">
        <w:rPr>
          <w:color w:val="FF0000"/>
          <w:sz w:val="24"/>
          <w:szCs w:val="24"/>
        </w:rPr>
        <w:t>Recently t</w:t>
      </w:r>
      <w:r w:rsidR="006E3B8B">
        <w:rPr>
          <w:color w:val="FF0000"/>
          <w:sz w:val="24"/>
          <w:szCs w:val="24"/>
        </w:rPr>
        <w:t xml:space="preserve">he organization received a gift designated from an estate. The designation was identified it could be used as the organization sees fit. I deposited the revenue in day to day revenue operations. I also notified the Board in advance we would be receiving this and included it in my projected revenue budget for the current fiscal year. </w:t>
      </w:r>
      <w:r w:rsidR="00854436" w:rsidRPr="006E3B8B">
        <w:rPr>
          <w:color w:val="FF0000"/>
          <w:sz w:val="24"/>
          <w:szCs w:val="24"/>
          <w:u w:val="single"/>
        </w:rPr>
        <w:br/>
      </w:r>
      <w:r w:rsidR="00854436" w:rsidRPr="006E3B8B">
        <w:rPr>
          <w:color w:val="FF0000"/>
          <w:sz w:val="24"/>
          <w:szCs w:val="24"/>
        </w:rPr>
        <w:t>I report compliance.</w:t>
      </w:r>
    </w:p>
    <w:p w14:paraId="3D5CE579" w14:textId="0C5A1FB1" w:rsidR="00E62DBA" w:rsidRPr="00F030A4" w:rsidRDefault="00E62DBA" w:rsidP="00E62DBA">
      <w:pPr>
        <w:spacing w:after="0"/>
        <w:rPr>
          <w:color w:val="FF0000"/>
          <w:sz w:val="24"/>
          <w:szCs w:val="24"/>
          <w:u w:val="single"/>
        </w:rPr>
      </w:pPr>
    </w:p>
    <w:p w14:paraId="7BE8865F" w14:textId="46C3A330" w:rsidR="00E62DBA" w:rsidRPr="00E62DBA" w:rsidRDefault="00D87AB3" w:rsidP="00E62DBA">
      <w:pPr>
        <w:spacing w:after="0"/>
        <w:contextualSpacing/>
        <w:rPr>
          <w:rFonts w:ascii="Calibri" w:eastAsia="Calibri" w:hAnsi="Calibri" w:cs="Times New Roman"/>
          <w:sz w:val="24"/>
          <w:szCs w:val="24"/>
        </w:rPr>
      </w:pPr>
      <w:r w:rsidRPr="00D87AB3">
        <w:rPr>
          <w:noProof/>
        </w:rPr>
        <w:drawing>
          <wp:inline distT="0" distB="0" distL="0" distR="0" wp14:anchorId="0A82F68C" wp14:editId="0B598E6F">
            <wp:extent cx="1866265" cy="2397662"/>
            <wp:effectExtent l="0" t="0" r="63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2969" cy="2419123"/>
                    </a:xfrm>
                    <a:prstGeom prst="rect">
                      <a:avLst/>
                    </a:prstGeom>
                    <a:noFill/>
                    <a:ln>
                      <a:noFill/>
                    </a:ln>
                  </pic:spPr>
                </pic:pic>
              </a:graphicData>
            </a:graphic>
          </wp:inline>
        </w:drawing>
      </w:r>
    </w:p>
    <w:p w14:paraId="497A35C3" w14:textId="77777777" w:rsidR="00E62DBA" w:rsidRPr="00E62DBA" w:rsidRDefault="00E62DBA" w:rsidP="00E62DBA">
      <w:pPr>
        <w:ind w:left="720"/>
        <w:contextualSpacing/>
        <w:rPr>
          <w:rFonts w:ascii="Calibri" w:eastAsia="Calibri" w:hAnsi="Calibri" w:cs="Times New Roman"/>
          <w:sz w:val="24"/>
          <w:szCs w:val="24"/>
        </w:rPr>
      </w:pPr>
    </w:p>
    <w:p w14:paraId="706D43F1" w14:textId="708B1E02" w:rsidR="00E62DBA" w:rsidRDefault="00E62DBA" w:rsidP="00E62DBA">
      <w:pPr>
        <w:numPr>
          <w:ilvl w:val="0"/>
          <w:numId w:val="3"/>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Fail to settle payroll and debts in a timely manner.</w:t>
      </w:r>
      <w:r w:rsidR="002C3D86">
        <w:rPr>
          <w:rFonts w:ascii="Calibri" w:eastAsia="Calibri" w:hAnsi="Calibri" w:cs="Times New Roman"/>
          <w:sz w:val="24"/>
          <w:szCs w:val="24"/>
        </w:rPr>
        <w:t xml:space="preserve"> </w:t>
      </w:r>
    </w:p>
    <w:p w14:paraId="6EDF2B6E" w14:textId="77777777" w:rsidR="002C3D86" w:rsidRPr="0021127F" w:rsidRDefault="002C3D86" w:rsidP="002C3D86">
      <w:pPr>
        <w:pStyle w:val="ListParagraph"/>
        <w:spacing w:after="0"/>
        <w:rPr>
          <w:sz w:val="24"/>
          <w:szCs w:val="24"/>
        </w:rPr>
      </w:pPr>
      <w:r w:rsidRPr="0021127F">
        <w:rPr>
          <w:color w:val="00B050"/>
          <w:sz w:val="24"/>
          <w:szCs w:val="24"/>
        </w:rPr>
        <w:t xml:space="preserve">No </w:t>
      </w:r>
      <w:r>
        <w:rPr>
          <w:color w:val="00B050"/>
          <w:sz w:val="24"/>
          <w:szCs w:val="24"/>
        </w:rPr>
        <w:t>edits</w:t>
      </w:r>
      <w:r w:rsidRPr="0021127F">
        <w:rPr>
          <w:color w:val="00B050"/>
          <w:sz w:val="24"/>
          <w:szCs w:val="24"/>
        </w:rPr>
        <w:t xml:space="preserve"> requested to this section.</w:t>
      </w:r>
    </w:p>
    <w:p w14:paraId="301EAC18" w14:textId="22F28E51"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6E3B8B">
        <w:rPr>
          <w:color w:val="FF0000"/>
          <w:sz w:val="24"/>
          <w:szCs w:val="24"/>
        </w:rPr>
        <w:t xml:space="preserve"> that I am not late in payroll and any bills due.</w:t>
      </w:r>
    </w:p>
    <w:p w14:paraId="23BCDD07" w14:textId="74CE0CDA" w:rsidR="00E62DBA" w:rsidRPr="00F030A4" w:rsidRDefault="00E62DBA" w:rsidP="00E62DBA">
      <w:pPr>
        <w:spacing w:after="0"/>
        <w:rPr>
          <w:color w:val="FF0000"/>
          <w:sz w:val="24"/>
          <w:szCs w:val="24"/>
          <w:u w:val="single"/>
        </w:rPr>
      </w:pPr>
      <w:r w:rsidRPr="00F030A4">
        <w:rPr>
          <w:color w:val="FF0000"/>
          <w:sz w:val="24"/>
          <w:szCs w:val="24"/>
          <w:u w:val="single"/>
        </w:rPr>
        <w:t>Data</w:t>
      </w:r>
      <w:r w:rsidR="006E3B8B">
        <w:rPr>
          <w:color w:val="FF0000"/>
          <w:sz w:val="24"/>
          <w:szCs w:val="24"/>
          <w:u w:val="single"/>
        </w:rPr>
        <w:t xml:space="preserve">: </w:t>
      </w:r>
      <w:r w:rsidR="006E3B8B" w:rsidRPr="006E3B8B">
        <w:rPr>
          <w:color w:val="FF0000"/>
          <w:sz w:val="24"/>
          <w:szCs w:val="24"/>
        </w:rPr>
        <w:t>Payroll is submitted by weekly.</w:t>
      </w:r>
      <w:r w:rsidR="006E3B8B">
        <w:rPr>
          <w:color w:val="FF0000"/>
          <w:sz w:val="24"/>
          <w:szCs w:val="24"/>
        </w:rPr>
        <w:t xml:space="preserve"> Bank Statements would demonstrate payroll is submitted on time as we do direct deposit for payroll through Scotia Connects. </w:t>
      </w:r>
    </w:p>
    <w:p w14:paraId="26CDB83E" w14:textId="11C4976D" w:rsidR="00854436" w:rsidRPr="00E10AB7" w:rsidRDefault="00854436" w:rsidP="00854436">
      <w:pPr>
        <w:spacing w:after="0"/>
        <w:rPr>
          <w:color w:val="FF0000"/>
          <w:sz w:val="24"/>
          <w:szCs w:val="24"/>
        </w:rPr>
      </w:pPr>
      <w:r>
        <w:rPr>
          <w:color w:val="FF0000"/>
          <w:sz w:val="24"/>
          <w:szCs w:val="24"/>
        </w:rPr>
        <w:t>I report compliance.</w:t>
      </w:r>
      <w:r w:rsidR="002A2836">
        <w:rPr>
          <w:color w:val="FF0000"/>
          <w:sz w:val="24"/>
          <w:szCs w:val="24"/>
        </w:rPr>
        <w:t xml:space="preserve"> </w:t>
      </w:r>
      <w:r w:rsidR="00F04ABD">
        <w:rPr>
          <w:color w:val="FF0000"/>
          <w:sz w:val="24"/>
          <w:szCs w:val="24"/>
        </w:rPr>
        <w:t xml:space="preserve"> </w:t>
      </w:r>
    </w:p>
    <w:p w14:paraId="2D7B769A" w14:textId="1060B218" w:rsidR="00E62DBA" w:rsidRPr="00E62DBA" w:rsidRDefault="0048101B" w:rsidP="00E62DBA">
      <w:pPr>
        <w:spacing w:after="0"/>
        <w:contextualSpacing/>
        <w:rPr>
          <w:rFonts w:ascii="Calibri" w:eastAsia="Calibri" w:hAnsi="Calibri" w:cs="Times New Roman"/>
          <w:sz w:val="24"/>
          <w:szCs w:val="24"/>
        </w:rPr>
      </w:pPr>
      <w:r w:rsidRPr="00F04ABD">
        <w:rPr>
          <w:color w:val="FF0000"/>
          <w:sz w:val="24"/>
          <w:szCs w:val="24"/>
          <w:u w:val="single"/>
        </w:rPr>
        <w:t>Snapshots don’t show up well. See full version in another tab</w:t>
      </w:r>
      <w:r>
        <w:rPr>
          <w:color w:val="FF0000"/>
          <w:sz w:val="24"/>
          <w:szCs w:val="24"/>
          <w:u w:val="single"/>
        </w:rPr>
        <w:t xml:space="preserve"> on the Board access on the website.</w:t>
      </w:r>
    </w:p>
    <w:p w14:paraId="2AD4670B" w14:textId="77777777" w:rsidR="00E62DBA" w:rsidRPr="00E62DBA" w:rsidRDefault="00E62DBA" w:rsidP="00E62DBA">
      <w:pPr>
        <w:ind w:left="720"/>
        <w:contextualSpacing/>
        <w:rPr>
          <w:rFonts w:ascii="Calibri" w:eastAsia="Calibri" w:hAnsi="Calibri" w:cs="Times New Roman"/>
          <w:sz w:val="24"/>
          <w:szCs w:val="24"/>
        </w:rPr>
      </w:pPr>
    </w:p>
    <w:p w14:paraId="3181D974" w14:textId="1F7813E3" w:rsidR="00E62DBA" w:rsidRDefault="00E62DBA" w:rsidP="00E62DBA">
      <w:pPr>
        <w:numPr>
          <w:ilvl w:val="0"/>
          <w:numId w:val="3"/>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Fail to aggressively pursue receivables after a reasonable grace period.</w:t>
      </w:r>
    </w:p>
    <w:p w14:paraId="3DF6BB20" w14:textId="77777777" w:rsidR="002C3D86" w:rsidRPr="0021127F" w:rsidRDefault="002C3D86" w:rsidP="002C3D86">
      <w:pPr>
        <w:pStyle w:val="ListParagraph"/>
        <w:spacing w:after="0"/>
        <w:rPr>
          <w:sz w:val="24"/>
          <w:szCs w:val="24"/>
        </w:rPr>
      </w:pPr>
      <w:r w:rsidRPr="0021127F">
        <w:rPr>
          <w:color w:val="00B050"/>
          <w:sz w:val="24"/>
          <w:szCs w:val="24"/>
        </w:rPr>
        <w:t xml:space="preserve">No </w:t>
      </w:r>
      <w:r>
        <w:rPr>
          <w:color w:val="00B050"/>
          <w:sz w:val="24"/>
          <w:szCs w:val="24"/>
        </w:rPr>
        <w:t>edits</w:t>
      </w:r>
      <w:r w:rsidRPr="0021127F">
        <w:rPr>
          <w:color w:val="00B050"/>
          <w:sz w:val="24"/>
          <w:szCs w:val="24"/>
        </w:rPr>
        <w:t xml:space="preserve"> requested to this section.</w:t>
      </w:r>
    </w:p>
    <w:p w14:paraId="43E9BE19" w14:textId="4CB3584C"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B367E3">
        <w:rPr>
          <w:color w:val="FF0000"/>
          <w:sz w:val="24"/>
          <w:szCs w:val="24"/>
        </w:rPr>
        <w:t>any money owing the organization or purchases (ie grief resources we order) be in our possession within a reasonable and or agreed upon time.</w:t>
      </w:r>
    </w:p>
    <w:p w14:paraId="792EAB5B" w14:textId="4CEB1294" w:rsidR="00E62DBA" w:rsidRPr="00B367E3" w:rsidRDefault="00E62DBA" w:rsidP="00E62DBA">
      <w:pPr>
        <w:spacing w:after="0"/>
        <w:rPr>
          <w:color w:val="FF0000"/>
          <w:sz w:val="24"/>
          <w:szCs w:val="24"/>
        </w:rPr>
      </w:pPr>
      <w:r w:rsidRPr="00F030A4">
        <w:rPr>
          <w:color w:val="FF0000"/>
          <w:sz w:val="24"/>
          <w:szCs w:val="24"/>
          <w:u w:val="single"/>
        </w:rPr>
        <w:t>Data</w:t>
      </w:r>
      <w:r w:rsidR="00B367E3">
        <w:rPr>
          <w:color w:val="FF0000"/>
          <w:sz w:val="24"/>
          <w:szCs w:val="24"/>
          <w:u w:val="single"/>
        </w:rPr>
        <w:t xml:space="preserve">: </w:t>
      </w:r>
      <w:r w:rsidR="00B367E3">
        <w:rPr>
          <w:color w:val="FF0000"/>
          <w:sz w:val="24"/>
          <w:szCs w:val="24"/>
        </w:rPr>
        <w:t>I have not had any instances where this has been necessary to pursue.</w:t>
      </w:r>
    </w:p>
    <w:p w14:paraId="5C9FA3BC" w14:textId="792B04BB" w:rsidR="00E62DBA" w:rsidRPr="00E62DBA" w:rsidRDefault="00854436" w:rsidP="00E62DBA">
      <w:pPr>
        <w:spacing w:after="0"/>
        <w:rPr>
          <w:rFonts w:ascii="Calibri" w:eastAsia="Calibri" w:hAnsi="Calibri" w:cs="Times New Roman"/>
          <w:sz w:val="24"/>
          <w:szCs w:val="24"/>
        </w:rPr>
      </w:pPr>
      <w:r>
        <w:rPr>
          <w:color w:val="FF0000"/>
          <w:sz w:val="24"/>
          <w:szCs w:val="24"/>
        </w:rPr>
        <w:t>I report compliance.</w:t>
      </w:r>
    </w:p>
    <w:p w14:paraId="5D80036B" w14:textId="77777777" w:rsidR="00E62DBA" w:rsidRPr="00E62DBA" w:rsidRDefault="00E62DBA" w:rsidP="00E62DBA">
      <w:pPr>
        <w:ind w:left="720"/>
        <w:contextualSpacing/>
        <w:rPr>
          <w:rFonts w:ascii="Calibri" w:eastAsia="Calibri" w:hAnsi="Calibri" w:cs="Times New Roman"/>
          <w:sz w:val="24"/>
          <w:szCs w:val="24"/>
        </w:rPr>
      </w:pPr>
    </w:p>
    <w:p w14:paraId="130FF644" w14:textId="4D6B3EC4" w:rsidR="00E62DBA" w:rsidRDefault="00E62DBA" w:rsidP="00E62DBA">
      <w:pPr>
        <w:numPr>
          <w:ilvl w:val="0"/>
          <w:numId w:val="3"/>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lastRenderedPageBreak/>
        <w:t xml:space="preserve">Make purchases or commitments without due consideration to quality, servicing, value for dollar, and opportunity to fair competition. </w:t>
      </w:r>
      <w:bookmarkStart w:id="8" w:name="_Hlk22252048"/>
      <w:r w:rsidR="00B367E3">
        <w:rPr>
          <w:rFonts w:ascii="Calibri" w:eastAsia="Calibri" w:hAnsi="Calibri" w:cs="Times New Roman"/>
          <w:sz w:val="24"/>
          <w:szCs w:val="24"/>
        </w:rPr>
        <w:t xml:space="preserve"> </w:t>
      </w:r>
      <w:r w:rsidR="006561CB" w:rsidRPr="0021127F">
        <w:rPr>
          <w:color w:val="00B050"/>
          <w:sz w:val="24"/>
          <w:szCs w:val="24"/>
        </w:rPr>
        <w:t xml:space="preserve">No </w:t>
      </w:r>
      <w:r w:rsidR="00491EB3">
        <w:rPr>
          <w:color w:val="00B050"/>
          <w:sz w:val="24"/>
          <w:szCs w:val="24"/>
        </w:rPr>
        <w:t>edits</w:t>
      </w:r>
      <w:r w:rsidR="006561CB" w:rsidRPr="0021127F">
        <w:rPr>
          <w:color w:val="00B050"/>
          <w:sz w:val="24"/>
          <w:szCs w:val="24"/>
        </w:rPr>
        <w:t xml:space="preserve"> requested to this section</w:t>
      </w:r>
    </w:p>
    <w:bookmarkEnd w:id="8"/>
    <w:p w14:paraId="5290E6EE" w14:textId="419D3770"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B367E3">
        <w:rPr>
          <w:color w:val="FF0000"/>
          <w:sz w:val="24"/>
          <w:szCs w:val="24"/>
        </w:rPr>
        <w:t xml:space="preserve">any significant cost for a service or product should be assessed through quotes and or prudent research the best costs and or services before committing to expenditure or a service agreement. </w:t>
      </w:r>
    </w:p>
    <w:p w14:paraId="1BF82C01" w14:textId="1EBFE0E6" w:rsidR="00E62DBA" w:rsidRPr="00B367E3" w:rsidRDefault="00E62DBA" w:rsidP="00E62DBA">
      <w:pPr>
        <w:spacing w:after="0"/>
        <w:rPr>
          <w:color w:val="FF0000"/>
          <w:sz w:val="24"/>
          <w:szCs w:val="24"/>
          <w:u w:val="single"/>
        </w:rPr>
      </w:pPr>
      <w:r w:rsidRPr="00F030A4">
        <w:rPr>
          <w:color w:val="FF0000"/>
          <w:sz w:val="24"/>
          <w:szCs w:val="24"/>
          <w:u w:val="single"/>
        </w:rPr>
        <w:t>Data</w:t>
      </w:r>
      <w:r w:rsidR="00B367E3">
        <w:rPr>
          <w:color w:val="FF0000"/>
          <w:sz w:val="24"/>
          <w:szCs w:val="24"/>
          <w:u w:val="single"/>
        </w:rPr>
        <w:t xml:space="preserve">: </w:t>
      </w:r>
      <w:bookmarkStart w:id="9" w:name="_Hlk22252348"/>
      <w:r w:rsidR="00B367E3" w:rsidRPr="00B367E3">
        <w:rPr>
          <w:color w:val="FF0000"/>
          <w:sz w:val="24"/>
          <w:szCs w:val="24"/>
        </w:rPr>
        <w:t>Since my last report I have not had any reason to make a purchase and or agree to a contact beyond restrictions set by the Board.</w:t>
      </w:r>
      <w:r w:rsidR="00B367E3">
        <w:rPr>
          <w:color w:val="FF0000"/>
          <w:sz w:val="24"/>
          <w:szCs w:val="24"/>
          <w:u w:val="single"/>
        </w:rPr>
        <w:t xml:space="preserve"> </w:t>
      </w:r>
      <w:bookmarkEnd w:id="9"/>
    </w:p>
    <w:p w14:paraId="116183A2" w14:textId="0B82F94D" w:rsidR="00854436" w:rsidRDefault="00854436" w:rsidP="00854436">
      <w:pPr>
        <w:spacing w:after="0"/>
        <w:rPr>
          <w:color w:val="FF0000"/>
          <w:sz w:val="24"/>
          <w:szCs w:val="24"/>
        </w:rPr>
      </w:pPr>
      <w:r>
        <w:rPr>
          <w:color w:val="FF0000"/>
          <w:sz w:val="24"/>
          <w:szCs w:val="24"/>
        </w:rPr>
        <w:t>I report compliance.</w:t>
      </w:r>
    </w:p>
    <w:p w14:paraId="666752BC" w14:textId="61731FF8" w:rsidR="00E62DBA" w:rsidRPr="00E62DBA" w:rsidRDefault="00B367E3" w:rsidP="002A2836">
      <w:pPr>
        <w:spacing w:after="0"/>
        <w:ind w:left="720"/>
        <w:contextualSpacing/>
        <w:rPr>
          <w:rFonts w:ascii="Calibri" w:eastAsia="Calibri" w:hAnsi="Calibri" w:cs="Times New Roman"/>
          <w:sz w:val="24"/>
          <w:szCs w:val="24"/>
        </w:rPr>
      </w:pPr>
      <w:r w:rsidRPr="00E62DBA">
        <w:rPr>
          <w:rFonts w:ascii="Calibri" w:eastAsia="Calibri" w:hAnsi="Calibri" w:cs="Times New Roman"/>
          <w:sz w:val="24"/>
          <w:szCs w:val="24"/>
        </w:rPr>
        <w:t>In addition, the Executive Director shall not:</w:t>
      </w:r>
    </w:p>
    <w:p w14:paraId="24DDF3CE" w14:textId="1ABCD94A" w:rsidR="00E62DBA" w:rsidRDefault="00E62DBA" w:rsidP="00B367E3">
      <w:pPr>
        <w:numPr>
          <w:ilvl w:val="1"/>
          <w:numId w:val="9"/>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Make any capital acquisition, capital repair, or enter into a supply or service contract budgeted or unbudgeted, of $5,000 or greater without obtaining three comparative quotes, where available.</w:t>
      </w:r>
    </w:p>
    <w:p w14:paraId="3CB9D6BF" w14:textId="307FD03E"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B367E3">
        <w:rPr>
          <w:color w:val="FF0000"/>
          <w:sz w:val="24"/>
          <w:szCs w:val="24"/>
        </w:rPr>
        <w:t xml:space="preserve"> expenditures over $5000 require three quotes.</w:t>
      </w:r>
    </w:p>
    <w:p w14:paraId="40702159" w14:textId="189E4D14" w:rsidR="00E62DBA" w:rsidRPr="00F030A4" w:rsidRDefault="00E62DBA" w:rsidP="00E62DBA">
      <w:pPr>
        <w:spacing w:after="0"/>
        <w:rPr>
          <w:color w:val="FF0000"/>
          <w:sz w:val="24"/>
          <w:szCs w:val="24"/>
          <w:u w:val="single"/>
        </w:rPr>
      </w:pPr>
      <w:r w:rsidRPr="00F030A4">
        <w:rPr>
          <w:color w:val="FF0000"/>
          <w:sz w:val="24"/>
          <w:szCs w:val="24"/>
          <w:u w:val="single"/>
        </w:rPr>
        <w:t>Data</w:t>
      </w:r>
      <w:r w:rsidR="00B367E3">
        <w:rPr>
          <w:color w:val="FF0000"/>
          <w:sz w:val="24"/>
          <w:szCs w:val="24"/>
        </w:rPr>
        <w:t xml:space="preserve">: </w:t>
      </w:r>
      <w:r w:rsidR="00B367E3" w:rsidRPr="00B367E3">
        <w:rPr>
          <w:color w:val="FF0000"/>
          <w:sz w:val="24"/>
          <w:szCs w:val="24"/>
        </w:rPr>
        <w:t>Since my last report I have not had any reason to make a purchase and or agree to a cont</w:t>
      </w:r>
      <w:r w:rsidR="002A2836">
        <w:rPr>
          <w:color w:val="FF0000"/>
          <w:sz w:val="24"/>
          <w:szCs w:val="24"/>
        </w:rPr>
        <w:t>r</w:t>
      </w:r>
      <w:r w:rsidR="00B367E3" w:rsidRPr="00B367E3">
        <w:rPr>
          <w:color w:val="FF0000"/>
          <w:sz w:val="24"/>
          <w:szCs w:val="24"/>
        </w:rPr>
        <w:t>act beyond restrictions set by the Board.</w:t>
      </w:r>
      <w:r w:rsidR="00854436">
        <w:rPr>
          <w:color w:val="FF0000"/>
          <w:sz w:val="24"/>
          <w:szCs w:val="24"/>
          <w:u w:val="single"/>
        </w:rPr>
        <w:br/>
      </w:r>
      <w:r w:rsidR="00854436">
        <w:rPr>
          <w:color w:val="FF0000"/>
          <w:sz w:val="24"/>
          <w:szCs w:val="24"/>
        </w:rPr>
        <w:t>I report compliance.</w:t>
      </w:r>
    </w:p>
    <w:p w14:paraId="59E8A4D4" w14:textId="77777777" w:rsidR="00E62DBA" w:rsidRPr="00E62DBA" w:rsidRDefault="00E62DBA" w:rsidP="00E62DBA">
      <w:pPr>
        <w:spacing w:after="0"/>
        <w:ind w:left="720"/>
        <w:contextualSpacing/>
        <w:rPr>
          <w:rFonts w:ascii="Calibri" w:eastAsia="Calibri" w:hAnsi="Calibri" w:cs="Times New Roman"/>
          <w:sz w:val="24"/>
          <w:szCs w:val="24"/>
        </w:rPr>
      </w:pPr>
    </w:p>
    <w:p w14:paraId="71DEE2D3" w14:textId="28BC2382" w:rsidR="00E62DBA" w:rsidRDefault="00E62DBA" w:rsidP="00B367E3">
      <w:pPr>
        <w:numPr>
          <w:ilvl w:val="1"/>
          <w:numId w:val="9"/>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Commit the Association to a payment period greater than the useful life of an asset.</w:t>
      </w:r>
    </w:p>
    <w:p w14:paraId="291E5FCF" w14:textId="3FDF3830"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6F3314">
        <w:rPr>
          <w:color w:val="FF0000"/>
          <w:sz w:val="24"/>
          <w:szCs w:val="24"/>
        </w:rPr>
        <w:t xml:space="preserve">I shall not arrange for a purchase that would </w:t>
      </w:r>
      <w:r w:rsidR="002A2836">
        <w:rPr>
          <w:color w:val="FF0000"/>
          <w:sz w:val="24"/>
          <w:szCs w:val="24"/>
        </w:rPr>
        <w:t>be seen as unreasonable because the cost outweighed the value of life of the purchase or service.</w:t>
      </w:r>
    </w:p>
    <w:p w14:paraId="0D4E5D9F" w14:textId="06FC694A" w:rsidR="00E62DBA" w:rsidRPr="002A2836" w:rsidRDefault="00E62DBA" w:rsidP="00E62DBA">
      <w:pPr>
        <w:spacing w:after="0"/>
        <w:rPr>
          <w:color w:val="FF0000"/>
          <w:sz w:val="24"/>
          <w:szCs w:val="24"/>
        </w:rPr>
      </w:pPr>
      <w:r w:rsidRPr="00F030A4">
        <w:rPr>
          <w:color w:val="FF0000"/>
          <w:sz w:val="24"/>
          <w:szCs w:val="24"/>
          <w:u w:val="single"/>
        </w:rPr>
        <w:t>Data</w:t>
      </w:r>
      <w:r w:rsidR="002A2836">
        <w:rPr>
          <w:color w:val="FF0000"/>
          <w:sz w:val="24"/>
          <w:szCs w:val="24"/>
          <w:u w:val="single"/>
        </w:rPr>
        <w:t xml:space="preserve">: </w:t>
      </w:r>
      <w:r w:rsidR="002A2836">
        <w:rPr>
          <w:color w:val="FF0000"/>
          <w:sz w:val="24"/>
          <w:szCs w:val="24"/>
        </w:rPr>
        <w:t xml:space="preserve">I have no direct </w:t>
      </w:r>
      <w:r w:rsidR="00D37F53">
        <w:rPr>
          <w:color w:val="FF0000"/>
          <w:sz w:val="24"/>
          <w:szCs w:val="24"/>
        </w:rPr>
        <w:t>evidence</w:t>
      </w:r>
      <w:r w:rsidR="002A2836">
        <w:rPr>
          <w:color w:val="FF0000"/>
          <w:sz w:val="24"/>
          <w:szCs w:val="24"/>
        </w:rPr>
        <w:t xml:space="preserve"> for this</w:t>
      </w:r>
      <w:r w:rsidR="00D37F53">
        <w:rPr>
          <w:color w:val="FF0000"/>
          <w:sz w:val="24"/>
          <w:szCs w:val="24"/>
        </w:rPr>
        <w:t xml:space="preserve"> unless a detailed direct inspection was conducted on expenditures.</w:t>
      </w:r>
    </w:p>
    <w:p w14:paraId="54AAF357" w14:textId="1C5FFA3A" w:rsidR="00E62DBA" w:rsidRPr="00E62DBA" w:rsidRDefault="00854436" w:rsidP="00E62DBA">
      <w:pPr>
        <w:spacing w:after="0"/>
        <w:rPr>
          <w:rFonts w:ascii="Calibri" w:eastAsia="Calibri" w:hAnsi="Calibri" w:cs="Times New Roman"/>
          <w:sz w:val="24"/>
          <w:szCs w:val="24"/>
        </w:rPr>
      </w:pPr>
      <w:r>
        <w:rPr>
          <w:color w:val="FF0000"/>
          <w:sz w:val="24"/>
          <w:szCs w:val="24"/>
        </w:rPr>
        <w:t>I report compliance.</w:t>
      </w:r>
    </w:p>
    <w:p w14:paraId="0EB0B350" w14:textId="77777777" w:rsidR="00E62DBA" w:rsidRPr="00E62DBA" w:rsidRDefault="00E62DBA" w:rsidP="00E62DBA">
      <w:pPr>
        <w:spacing w:after="0"/>
        <w:rPr>
          <w:rFonts w:ascii="Calibri" w:eastAsia="Calibri" w:hAnsi="Calibri" w:cs="Times New Roman"/>
          <w:sz w:val="24"/>
          <w:szCs w:val="24"/>
        </w:rPr>
      </w:pPr>
    </w:p>
    <w:p w14:paraId="2BDBC4E1" w14:textId="5B8118AE" w:rsidR="00E62DBA" w:rsidRDefault="00E62DBA" w:rsidP="00B367E3">
      <w:pPr>
        <w:numPr>
          <w:ilvl w:val="0"/>
          <w:numId w:val="3"/>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Make a single purchase or commitment of greater than $10,000 without Board approval. Splitting a purchase or commitment to avoid this limit is not acceptable.</w:t>
      </w:r>
      <w:r w:rsidR="006561CB">
        <w:rPr>
          <w:rFonts w:ascii="Calibri" w:eastAsia="Calibri" w:hAnsi="Calibri" w:cs="Times New Roman"/>
          <w:sz w:val="24"/>
          <w:szCs w:val="24"/>
        </w:rPr>
        <w:br/>
      </w:r>
      <w:r w:rsidR="006561CB" w:rsidRPr="0021127F">
        <w:rPr>
          <w:color w:val="00B050"/>
          <w:sz w:val="24"/>
          <w:szCs w:val="24"/>
        </w:rPr>
        <w:t xml:space="preserve">No </w:t>
      </w:r>
      <w:r w:rsidR="00491EB3">
        <w:rPr>
          <w:color w:val="00B050"/>
          <w:sz w:val="24"/>
          <w:szCs w:val="24"/>
        </w:rPr>
        <w:t>edits</w:t>
      </w:r>
      <w:r w:rsidR="006561CB" w:rsidRPr="0021127F">
        <w:rPr>
          <w:color w:val="00B050"/>
          <w:sz w:val="24"/>
          <w:szCs w:val="24"/>
        </w:rPr>
        <w:t xml:space="preserve"> requested to this section</w:t>
      </w:r>
    </w:p>
    <w:p w14:paraId="318C721C" w14:textId="19B524B1"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6F3314">
        <w:rPr>
          <w:color w:val="FF0000"/>
          <w:sz w:val="24"/>
          <w:szCs w:val="24"/>
        </w:rPr>
        <w:t>I do not spend or commit to a purchase and or service over 10,000 without discussing with the Board.</w:t>
      </w:r>
    </w:p>
    <w:p w14:paraId="740273C3" w14:textId="428BBD7B" w:rsidR="00E62DBA" w:rsidRPr="006F3314" w:rsidRDefault="00E62DBA" w:rsidP="00E62DBA">
      <w:pPr>
        <w:spacing w:after="0"/>
        <w:rPr>
          <w:color w:val="FF0000"/>
          <w:sz w:val="24"/>
          <w:szCs w:val="24"/>
        </w:rPr>
      </w:pPr>
      <w:r w:rsidRPr="00F030A4">
        <w:rPr>
          <w:color w:val="FF0000"/>
          <w:sz w:val="24"/>
          <w:szCs w:val="24"/>
          <w:u w:val="single"/>
        </w:rPr>
        <w:t>Data</w:t>
      </w:r>
      <w:r w:rsidR="006F3314">
        <w:rPr>
          <w:color w:val="FF0000"/>
          <w:sz w:val="24"/>
          <w:szCs w:val="24"/>
          <w:u w:val="single"/>
        </w:rPr>
        <w:t>:</w:t>
      </w:r>
      <w:r w:rsidR="006F3314">
        <w:rPr>
          <w:color w:val="FF0000"/>
          <w:sz w:val="24"/>
          <w:szCs w:val="24"/>
        </w:rPr>
        <w:t xml:space="preserve"> </w:t>
      </w:r>
      <w:r w:rsidR="006F3314" w:rsidRPr="00B367E3">
        <w:rPr>
          <w:color w:val="FF0000"/>
          <w:sz w:val="24"/>
          <w:szCs w:val="24"/>
        </w:rPr>
        <w:t>Since my last report I have not had any reason to make a purchase and or agree to a contact beyond restrictions set by the Board.</w:t>
      </w:r>
    </w:p>
    <w:p w14:paraId="13FC812E" w14:textId="290F3B58" w:rsidR="00E62DBA" w:rsidRPr="00E62DBA" w:rsidRDefault="00854436" w:rsidP="00E62DBA">
      <w:pPr>
        <w:spacing w:after="0"/>
        <w:rPr>
          <w:rFonts w:ascii="Calibri" w:eastAsia="Calibri" w:hAnsi="Calibri" w:cs="Times New Roman"/>
          <w:sz w:val="24"/>
          <w:szCs w:val="24"/>
        </w:rPr>
      </w:pPr>
      <w:r>
        <w:rPr>
          <w:color w:val="FF0000"/>
          <w:sz w:val="24"/>
          <w:szCs w:val="24"/>
        </w:rPr>
        <w:t>I report compliance.</w:t>
      </w:r>
    </w:p>
    <w:p w14:paraId="291CA3C9" w14:textId="77777777" w:rsidR="00E62DBA" w:rsidRPr="00E62DBA" w:rsidRDefault="00E62DBA" w:rsidP="00E62DBA">
      <w:pPr>
        <w:spacing w:after="0"/>
        <w:rPr>
          <w:rFonts w:ascii="Calibri" w:eastAsia="Calibri" w:hAnsi="Calibri" w:cs="Times New Roman"/>
          <w:sz w:val="24"/>
          <w:szCs w:val="24"/>
        </w:rPr>
      </w:pPr>
    </w:p>
    <w:p w14:paraId="4AC42AC3" w14:textId="5B2D4E9C" w:rsidR="00E62DBA" w:rsidRDefault="00E62DBA" w:rsidP="00B367E3">
      <w:pPr>
        <w:numPr>
          <w:ilvl w:val="0"/>
          <w:numId w:val="3"/>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lastRenderedPageBreak/>
        <w:t>Fail to disclose annually to the Board all contracts valued at $5,000 or more per year.</w:t>
      </w:r>
    </w:p>
    <w:p w14:paraId="742D996D" w14:textId="1B932B49" w:rsidR="006561CB" w:rsidRDefault="006561CB" w:rsidP="006561CB">
      <w:pPr>
        <w:spacing w:after="0"/>
        <w:ind w:left="720"/>
        <w:contextualSpacing/>
        <w:rPr>
          <w:rFonts w:ascii="Calibri" w:eastAsia="Calibri" w:hAnsi="Calibri" w:cs="Times New Roman"/>
          <w:sz w:val="24"/>
          <w:szCs w:val="24"/>
        </w:rPr>
      </w:pPr>
      <w:r w:rsidRPr="0021127F">
        <w:rPr>
          <w:color w:val="00B050"/>
          <w:sz w:val="24"/>
          <w:szCs w:val="24"/>
        </w:rPr>
        <w:t xml:space="preserve">No </w:t>
      </w:r>
      <w:r w:rsidR="00491EB3">
        <w:rPr>
          <w:color w:val="00B050"/>
          <w:sz w:val="24"/>
          <w:szCs w:val="24"/>
        </w:rPr>
        <w:t>edits</w:t>
      </w:r>
      <w:r w:rsidRPr="0021127F">
        <w:rPr>
          <w:color w:val="00B050"/>
          <w:sz w:val="24"/>
          <w:szCs w:val="24"/>
        </w:rPr>
        <w:t xml:space="preserve"> requested to this section</w:t>
      </w:r>
    </w:p>
    <w:p w14:paraId="23A04DB0" w14:textId="48646241"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6F3314">
        <w:rPr>
          <w:color w:val="FF0000"/>
          <w:sz w:val="24"/>
          <w:szCs w:val="24"/>
        </w:rPr>
        <w:t xml:space="preserve"> I should disclose cont</w:t>
      </w:r>
      <w:r w:rsidR="00D37F53">
        <w:rPr>
          <w:color w:val="FF0000"/>
          <w:sz w:val="24"/>
          <w:szCs w:val="24"/>
        </w:rPr>
        <w:t>r</w:t>
      </w:r>
      <w:r w:rsidR="006F3314">
        <w:rPr>
          <w:color w:val="FF0000"/>
          <w:sz w:val="24"/>
          <w:szCs w:val="24"/>
        </w:rPr>
        <w:t>acts valued at $5000 or more to the Board.</w:t>
      </w:r>
    </w:p>
    <w:p w14:paraId="57D1255D" w14:textId="65931246" w:rsidR="00E62DBA" w:rsidRPr="006F3314" w:rsidRDefault="00E62DBA" w:rsidP="00E62DBA">
      <w:pPr>
        <w:spacing w:after="0"/>
        <w:rPr>
          <w:color w:val="FF0000"/>
          <w:sz w:val="24"/>
          <w:szCs w:val="24"/>
        </w:rPr>
      </w:pPr>
      <w:r w:rsidRPr="00F030A4">
        <w:rPr>
          <w:color w:val="FF0000"/>
          <w:sz w:val="24"/>
          <w:szCs w:val="24"/>
          <w:u w:val="single"/>
        </w:rPr>
        <w:t>Data</w:t>
      </w:r>
      <w:r w:rsidR="006F3314">
        <w:rPr>
          <w:color w:val="FF0000"/>
          <w:sz w:val="24"/>
          <w:szCs w:val="24"/>
          <w:u w:val="single"/>
        </w:rPr>
        <w:t xml:space="preserve">: </w:t>
      </w:r>
      <w:r w:rsidR="006F3314" w:rsidRPr="00B367E3">
        <w:rPr>
          <w:color w:val="FF0000"/>
          <w:sz w:val="24"/>
          <w:szCs w:val="24"/>
        </w:rPr>
        <w:t>Since my last report I have not had any reason to agree to a cont</w:t>
      </w:r>
      <w:r w:rsidR="006F3314">
        <w:rPr>
          <w:color w:val="FF0000"/>
          <w:sz w:val="24"/>
          <w:szCs w:val="24"/>
        </w:rPr>
        <w:t>r</w:t>
      </w:r>
      <w:r w:rsidR="006F3314" w:rsidRPr="00B367E3">
        <w:rPr>
          <w:color w:val="FF0000"/>
          <w:sz w:val="24"/>
          <w:szCs w:val="24"/>
        </w:rPr>
        <w:t>act beyond restrictions set by the Board.</w:t>
      </w:r>
    </w:p>
    <w:p w14:paraId="699CF397" w14:textId="77777777" w:rsidR="00854436" w:rsidRPr="00E10AB7" w:rsidRDefault="00854436" w:rsidP="00854436">
      <w:pPr>
        <w:spacing w:after="0"/>
        <w:rPr>
          <w:color w:val="FF0000"/>
          <w:sz w:val="24"/>
          <w:szCs w:val="24"/>
        </w:rPr>
      </w:pPr>
      <w:r>
        <w:rPr>
          <w:color w:val="FF0000"/>
          <w:sz w:val="24"/>
          <w:szCs w:val="24"/>
        </w:rPr>
        <w:t>I report compliance.</w:t>
      </w:r>
    </w:p>
    <w:p w14:paraId="6BE00382" w14:textId="77777777" w:rsidR="00E62DBA" w:rsidRPr="00E62DBA" w:rsidRDefault="00E62DBA" w:rsidP="00E62DBA">
      <w:pPr>
        <w:spacing w:after="0"/>
        <w:contextualSpacing/>
        <w:rPr>
          <w:rFonts w:ascii="Calibri" w:eastAsia="Calibri" w:hAnsi="Calibri" w:cs="Times New Roman"/>
          <w:sz w:val="24"/>
          <w:szCs w:val="24"/>
        </w:rPr>
      </w:pPr>
    </w:p>
    <w:p w14:paraId="62A96563" w14:textId="77777777" w:rsidR="00E62DBA" w:rsidRPr="00E62DBA" w:rsidRDefault="00E62DBA" w:rsidP="00E62DBA">
      <w:pPr>
        <w:ind w:left="720"/>
        <w:contextualSpacing/>
        <w:rPr>
          <w:rFonts w:ascii="Calibri" w:eastAsia="Calibri" w:hAnsi="Calibri" w:cs="Times New Roman"/>
          <w:sz w:val="24"/>
          <w:szCs w:val="24"/>
        </w:rPr>
      </w:pPr>
    </w:p>
    <w:p w14:paraId="17A36C0C" w14:textId="0D93451E" w:rsidR="00E62DBA" w:rsidRDefault="00E62DBA" w:rsidP="00B367E3">
      <w:pPr>
        <w:numPr>
          <w:ilvl w:val="0"/>
          <w:numId w:val="3"/>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Fail to hold a percentage of easily liquefiable net assets to provide continued funding of operations should the Association experience a temporary deficit or in the unlikely event that the decision is made by the Board to dissolve the Association or to fund costs related to defensive and/or offensive litigation activities.</w:t>
      </w:r>
    </w:p>
    <w:p w14:paraId="1E635209" w14:textId="4E1A35CC"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6F3314">
        <w:rPr>
          <w:color w:val="FF0000"/>
          <w:sz w:val="24"/>
          <w:szCs w:val="24"/>
        </w:rPr>
        <w:t xml:space="preserve">I maintain a contingency fund currently held in Community Foundation to cover a temporary deficit, or to fund a litigation against the organization. </w:t>
      </w:r>
    </w:p>
    <w:p w14:paraId="634ED77E" w14:textId="683E0CD0" w:rsidR="00E62DBA" w:rsidRPr="006F3314" w:rsidRDefault="00E62DBA" w:rsidP="00E62DBA">
      <w:pPr>
        <w:spacing w:after="0"/>
        <w:rPr>
          <w:color w:val="FF0000"/>
          <w:sz w:val="24"/>
          <w:szCs w:val="24"/>
        </w:rPr>
      </w:pPr>
      <w:r w:rsidRPr="00F030A4">
        <w:rPr>
          <w:color w:val="FF0000"/>
          <w:sz w:val="24"/>
          <w:szCs w:val="24"/>
          <w:u w:val="single"/>
        </w:rPr>
        <w:t>Data</w:t>
      </w:r>
      <w:r w:rsidR="006F3314">
        <w:rPr>
          <w:color w:val="FF0000"/>
          <w:sz w:val="24"/>
          <w:szCs w:val="24"/>
          <w:u w:val="single"/>
        </w:rPr>
        <w:t>:</w:t>
      </w:r>
      <w:r w:rsidR="006F3314">
        <w:rPr>
          <w:color w:val="FF0000"/>
          <w:sz w:val="24"/>
          <w:szCs w:val="24"/>
        </w:rPr>
        <w:t xml:space="preserve"> The Community Foundation portfolio has funds to the amount of</w:t>
      </w:r>
      <w:r w:rsidR="0048101B">
        <w:rPr>
          <w:color w:val="FF0000"/>
          <w:sz w:val="24"/>
          <w:szCs w:val="24"/>
        </w:rPr>
        <w:t xml:space="preserve"> approximately </w:t>
      </w:r>
      <w:r w:rsidR="006F3314" w:rsidRPr="0048101B">
        <w:rPr>
          <w:color w:val="FF0000"/>
          <w:sz w:val="24"/>
          <w:szCs w:val="24"/>
        </w:rPr>
        <w:t>$100,400</w:t>
      </w:r>
      <w:r w:rsidR="008273A5">
        <w:rPr>
          <w:color w:val="FF0000"/>
          <w:sz w:val="24"/>
          <w:szCs w:val="24"/>
        </w:rPr>
        <w:t xml:space="preserve"> and has restrictions.</w:t>
      </w:r>
      <w:r w:rsidR="00D37F53">
        <w:rPr>
          <w:color w:val="FF0000"/>
          <w:sz w:val="24"/>
          <w:szCs w:val="24"/>
        </w:rPr>
        <w:t xml:space="preserve"> A direct request from the Board and the ED is required to access the funds in the portfolio.</w:t>
      </w:r>
    </w:p>
    <w:p w14:paraId="65CF4BB0" w14:textId="4A2AA9EE" w:rsidR="00E62DBA" w:rsidRPr="00E62DBA" w:rsidRDefault="00854436" w:rsidP="00E62DBA">
      <w:pPr>
        <w:spacing w:after="0"/>
        <w:rPr>
          <w:rFonts w:ascii="Calibri" w:eastAsia="Calibri" w:hAnsi="Calibri" w:cs="Times New Roman"/>
          <w:sz w:val="24"/>
          <w:szCs w:val="24"/>
        </w:rPr>
      </w:pPr>
      <w:r>
        <w:rPr>
          <w:color w:val="FF0000"/>
          <w:sz w:val="24"/>
          <w:szCs w:val="24"/>
        </w:rPr>
        <w:t>I report compliance.</w:t>
      </w:r>
      <w:r w:rsidR="00D37F53">
        <w:rPr>
          <w:color w:val="FF0000"/>
          <w:sz w:val="24"/>
          <w:szCs w:val="24"/>
        </w:rPr>
        <w:t xml:space="preserve"> </w:t>
      </w:r>
      <w:r w:rsidR="0048101B">
        <w:rPr>
          <w:color w:val="FF0000"/>
          <w:sz w:val="24"/>
          <w:szCs w:val="24"/>
        </w:rPr>
        <w:br/>
        <w:t xml:space="preserve"> </w:t>
      </w:r>
      <w:r w:rsidR="0048101B" w:rsidRPr="0048101B">
        <w:rPr>
          <w:noProof/>
          <w:color w:val="FF0000"/>
          <w:sz w:val="24"/>
          <w:szCs w:val="24"/>
        </w:rPr>
        <w:drawing>
          <wp:inline distT="0" distB="0" distL="0" distR="0" wp14:anchorId="33573880" wp14:editId="55F202AD">
            <wp:extent cx="1876165" cy="241038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8153" cy="2425782"/>
                    </a:xfrm>
                    <a:prstGeom prst="rect">
                      <a:avLst/>
                    </a:prstGeom>
                    <a:noFill/>
                    <a:ln>
                      <a:noFill/>
                    </a:ln>
                  </pic:spPr>
                </pic:pic>
              </a:graphicData>
            </a:graphic>
          </wp:inline>
        </w:drawing>
      </w:r>
    </w:p>
    <w:p w14:paraId="7374BD1B" w14:textId="6D82C219" w:rsidR="00E62DBA" w:rsidRPr="004F02BA" w:rsidRDefault="004F02BA" w:rsidP="00E62DBA">
      <w:pPr>
        <w:ind w:left="720"/>
        <w:contextualSpacing/>
        <w:rPr>
          <w:rFonts w:ascii="Calibri" w:eastAsia="Calibri" w:hAnsi="Calibri" w:cs="Times New Roman"/>
          <w:color w:val="4472C4" w:themeColor="accent1"/>
          <w:sz w:val="24"/>
          <w:szCs w:val="24"/>
        </w:rPr>
      </w:pPr>
      <w:r w:rsidRPr="004F02BA">
        <w:rPr>
          <w:rFonts w:ascii="Calibri" w:eastAsia="Calibri" w:hAnsi="Calibri" w:cs="Times New Roman"/>
          <w:color w:val="4472C4" w:themeColor="accent1"/>
          <w:sz w:val="24"/>
          <w:szCs w:val="24"/>
        </w:rPr>
        <w:t xml:space="preserve">40% of operating funds from the previous years budget are to be kept in reserves in this fund. It is recommended by the administrators of the fund that a draw of no more than 4% be made in a year from the interest earned. </w:t>
      </w:r>
    </w:p>
    <w:p w14:paraId="6087B037" w14:textId="655CA32A" w:rsidR="00E62DBA" w:rsidRDefault="00E62DBA" w:rsidP="00B367E3">
      <w:pPr>
        <w:numPr>
          <w:ilvl w:val="0"/>
          <w:numId w:val="3"/>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Acquire, encumber or dispose of real estate without Board approval.</w:t>
      </w:r>
      <w:r w:rsidR="006561CB">
        <w:rPr>
          <w:rFonts w:ascii="Calibri" w:eastAsia="Calibri" w:hAnsi="Calibri" w:cs="Times New Roman"/>
          <w:sz w:val="24"/>
          <w:szCs w:val="24"/>
        </w:rPr>
        <w:t xml:space="preserve"> </w:t>
      </w:r>
      <w:r w:rsidR="006561CB" w:rsidRPr="0021127F">
        <w:rPr>
          <w:color w:val="00B050"/>
          <w:sz w:val="24"/>
          <w:szCs w:val="24"/>
        </w:rPr>
        <w:t xml:space="preserve">No </w:t>
      </w:r>
      <w:r w:rsidR="00491EB3">
        <w:rPr>
          <w:color w:val="00B050"/>
          <w:sz w:val="24"/>
          <w:szCs w:val="24"/>
        </w:rPr>
        <w:t xml:space="preserve">edits </w:t>
      </w:r>
      <w:r w:rsidR="006561CB" w:rsidRPr="0021127F">
        <w:rPr>
          <w:color w:val="00B050"/>
          <w:sz w:val="24"/>
          <w:szCs w:val="24"/>
        </w:rPr>
        <w:t>requested to this section</w:t>
      </w:r>
    </w:p>
    <w:p w14:paraId="010E9251" w14:textId="141B2679"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8273A5">
        <w:rPr>
          <w:color w:val="FF0000"/>
          <w:sz w:val="24"/>
          <w:szCs w:val="24"/>
        </w:rPr>
        <w:t xml:space="preserve"> </w:t>
      </w:r>
      <w:r w:rsidR="00D37F53">
        <w:rPr>
          <w:color w:val="FF0000"/>
          <w:sz w:val="24"/>
          <w:szCs w:val="24"/>
        </w:rPr>
        <w:t>purchase or</w:t>
      </w:r>
      <w:r w:rsidR="008273A5">
        <w:rPr>
          <w:color w:val="FF0000"/>
          <w:sz w:val="24"/>
          <w:szCs w:val="24"/>
        </w:rPr>
        <w:t xml:space="preserve"> sells real estate without approval of the Board.</w:t>
      </w:r>
    </w:p>
    <w:p w14:paraId="270FE733" w14:textId="237B6EC6" w:rsidR="00E62DBA" w:rsidRPr="00F030A4" w:rsidRDefault="00E62DBA" w:rsidP="00E62DBA">
      <w:pPr>
        <w:spacing w:after="0"/>
        <w:rPr>
          <w:color w:val="FF0000"/>
          <w:sz w:val="24"/>
          <w:szCs w:val="24"/>
          <w:u w:val="single"/>
        </w:rPr>
      </w:pPr>
      <w:r w:rsidRPr="00F030A4">
        <w:rPr>
          <w:color w:val="FF0000"/>
          <w:sz w:val="24"/>
          <w:szCs w:val="24"/>
          <w:u w:val="single"/>
        </w:rPr>
        <w:lastRenderedPageBreak/>
        <w:t>Data</w:t>
      </w:r>
      <w:r w:rsidR="008273A5">
        <w:rPr>
          <w:color w:val="FF0000"/>
          <w:sz w:val="24"/>
          <w:szCs w:val="24"/>
          <w:u w:val="single"/>
        </w:rPr>
        <w:t xml:space="preserve">: </w:t>
      </w:r>
      <w:r w:rsidR="008273A5" w:rsidRPr="008273A5">
        <w:rPr>
          <w:color w:val="FF0000"/>
          <w:sz w:val="24"/>
          <w:szCs w:val="24"/>
        </w:rPr>
        <w:t>The organization does not own real estate.</w:t>
      </w:r>
      <w:r w:rsidR="008273A5">
        <w:rPr>
          <w:color w:val="FF0000"/>
          <w:sz w:val="24"/>
          <w:szCs w:val="24"/>
          <w:u w:val="single"/>
        </w:rPr>
        <w:t xml:space="preserve"> </w:t>
      </w:r>
    </w:p>
    <w:p w14:paraId="45874EBF" w14:textId="709FABAC" w:rsidR="00E62DBA" w:rsidRPr="00E62DBA" w:rsidRDefault="00854436" w:rsidP="00E62DBA">
      <w:pPr>
        <w:spacing w:after="0"/>
        <w:rPr>
          <w:rFonts w:ascii="Calibri" w:eastAsia="Calibri" w:hAnsi="Calibri" w:cs="Times New Roman"/>
          <w:sz w:val="24"/>
          <w:szCs w:val="24"/>
        </w:rPr>
      </w:pPr>
      <w:r>
        <w:rPr>
          <w:color w:val="FF0000"/>
          <w:sz w:val="24"/>
          <w:szCs w:val="24"/>
        </w:rPr>
        <w:t>I report compliance.</w:t>
      </w:r>
    </w:p>
    <w:p w14:paraId="50800E1D" w14:textId="77777777" w:rsidR="00E62DBA" w:rsidRPr="00E62DBA" w:rsidRDefault="00E62DBA" w:rsidP="00E62DBA">
      <w:pPr>
        <w:ind w:left="720"/>
        <w:contextualSpacing/>
        <w:rPr>
          <w:rFonts w:ascii="Calibri" w:eastAsia="Calibri" w:hAnsi="Calibri" w:cs="Times New Roman"/>
          <w:sz w:val="24"/>
          <w:szCs w:val="24"/>
        </w:rPr>
      </w:pPr>
    </w:p>
    <w:p w14:paraId="1184712E" w14:textId="77777777" w:rsidR="00491EB3" w:rsidRPr="00491EB3" w:rsidRDefault="00E62DBA" w:rsidP="00491EB3">
      <w:pPr>
        <w:spacing w:after="0"/>
        <w:rPr>
          <w:rFonts w:ascii="Calibri" w:eastAsia="Calibri" w:hAnsi="Calibri" w:cs="Times New Roman"/>
          <w:color w:val="00B050"/>
          <w:sz w:val="24"/>
          <w:szCs w:val="24"/>
        </w:rPr>
      </w:pPr>
      <w:r w:rsidRPr="00E62DBA">
        <w:rPr>
          <w:rFonts w:ascii="Calibri" w:eastAsia="Calibri" w:hAnsi="Calibri" w:cs="Times New Roman"/>
          <w:sz w:val="24"/>
          <w:szCs w:val="24"/>
        </w:rPr>
        <w:t>Authorize cash funds to meet operational requirements without strict control over its use, custody and safekeeping in detailed procedures and guidelines.</w:t>
      </w:r>
      <w:r w:rsidR="00491EB3">
        <w:rPr>
          <w:rFonts w:ascii="Calibri" w:eastAsia="Calibri" w:hAnsi="Calibri" w:cs="Times New Roman"/>
          <w:sz w:val="24"/>
          <w:szCs w:val="24"/>
        </w:rPr>
        <w:t xml:space="preserve"> </w:t>
      </w:r>
      <w:r w:rsidR="00491EB3" w:rsidRPr="00491EB3">
        <w:rPr>
          <w:rFonts w:ascii="Calibri" w:eastAsia="Calibri" w:hAnsi="Calibri" w:cs="Times New Roman"/>
          <w:color w:val="00B050"/>
          <w:sz w:val="24"/>
          <w:szCs w:val="24"/>
        </w:rPr>
        <w:t>Edit in blue below.</w:t>
      </w:r>
    </w:p>
    <w:p w14:paraId="743BAA0C" w14:textId="59C987D5"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D37F53">
        <w:rPr>
          <w:color w:val="FF0000"/>
          <w:sz w:val="24"/>
          <w:szCs w:val="24"/>
        </w:rPr>
        <w:t xml:space="preserve"> I shall ensure good practices are in place for control over receiving monetary donations by any staff or volunteer on behalf of the organization.</w:t>
      </w:r>
    </w:p>
    <w:p w14:paraId="2FF77CCE" w14:textId="3D4FEA95" w:rsidR="00E62DBA" w:rsidRPr="006561CB" w:rsidRDefault="00E62DBA" w:rsidP="00E62DBA">
      <w:pPr>
        <w:spacing w:after="0"/>
        <w:rPr>
          <w:b/>
          <w:bCs/>
          <w:color w:val="4472C4" w:themeColor="accent1"/>
          <w:sz w:val="24"/>
          <w:szCs w:val="24"/>
        </w:rPr>
      </w:pPr>
      <w:r w:rsidRPr="00F030A4">
        <w:rPr>
          <w:color w:val="FF0000"/>
          <w:sz w:val="24"/>
          <w:szCs w:val="24"/>
          <w:u w:val="single"/>
        </w:rPr>
        <w:t>Data</w:t>
      </w:r>
      <w:r w:rsidR="00D37F53">
        <w:rPr>
          <w:color w:val="FF0000"/>
          <w:sz w:val="24"/>
          <w:szCs w:val="24"/>
          <w:u w:val="single"/>
        </w:rPr>
        <w:t>:</w:t>
      </w:r>
      <w:r w:rsidR="00D37F53">
        <w:rPr>
          <w:color w:val="FF0000"/>
          <w:sz w:val="24"/>
          <w:szCs w:val="24"/>
        </w:rPr>
        <w:t xml:space="preserve"> I continue to enforce how monetary donations are received when conducting fundraising events. A policy in the volunteer and HR staff manual is currently being developed that will further reinforce this practice. </w:t>
      </w:r>
      <w:r w:rsidR="006561CB" w:rsidRPr="006561CB">
        <w:rPr>
          <w:color w:val="4472C4" w:themeColor="accent1"/>
          <w:sz w:val="24"/>
          <w:szCs w:val="24"/>
        </w:rPr>
        <w:t>Staff are require</w:t>
      </w:r>
      <w:r w:rsidR="006561CB">
        <w:rPr>
          <w:color w:val="4472C4" w:themeColor="accent1"/>
          <w:sz w:val="24"/>
          <w:szCs w:val="24"/>
        </w:rPr>
        <w:t>d</w:t>
      </w:r>
      <w:r w:rsidR="006561CB" w:rsidRPr="006561CB">
        <w:rPr>
          <w:color w:val="4472C4" w:themeColor="accent1"/>
          <w:sz w:val="24"/>
          <w:szCs w:val="24"/>
        </w:rPr>
        <w:t xml:space="preserve"> to complete a purchase order request before expenditures.</w:t>
      </w:r>
      <w:r w:rsidR="00D37F53" w:rsidRPr="006561CB">
        <w:rPr>
          <w:color w:val="4472C4" w:themeColor="accent1"/>
          <w:sz w:val="24"/>
          <w:szCs w:val="24"/>
        </w:rPr>
        <w:t xml:space="preserve"> </w:t>
      </w:r>
      <w:r w:rsidR="006561CB">
        <w:rPr>
          <w:color w:val="4472C4" w:themeColor="accent1"/>
          <w:sz w:val="24"/>
          <w:szCs w:val="24"/>
        </w:rPr>
        <w:t xml:space="preserve">All expenditures are coded for account reconciliation with bookkeeper and review before every Board meeting with the ED for accuracy. </w:t>
      </w:r>
      <w:r w:rsidR="006561CB" w:rsidRPr="00C81072">
        <w:rPr>
          <w:b/>
          <w:bCs/>
          <w:color w:val="4472C4" w:themeColor="accent1"/>
          <w:sz w:val="24"/>
          <w:szCs w:val="24"/>
        </w:rPr>
        <w:t>Picture of purchase order</w:t>
      </w:r>
    </w:p>
    <w:p w14:paraId="4D127AFE" w14:textId="77777777" w:rsidR="00854436" w:rsidRPr="00E10AB7" w:rsidRDefault="00854436" w:rsidP="00854436">
      <w:pPr>
        <w:spacing w:after="0"/>
        <w:rPr>
          <w:color w:val="FF0000"/>
          <w:sz w:val="24"/>
          <w:szCs w:val="24"/>
        </w:rPr>
      </w:pPr>
      <w:r>
        <w:rPr>
          <w:color w:val="FF0000"/>
          <w:sz w:val="24"/>
          <w:szCs w:val="24"/>
        </w:rPr>
        <w:t>I report compliance.</w:t>
      </w:r>
    </w:p>
    <w:p w14:paraId="59B98397" w14:textId="1B79A651" w:rsidR="00E62DBA" w:rsidRDefault="004F02BA" w:rsidP="00E62DBA">
      <w:pPr>
        <w:spacing w:after="0"/>
        <w:rPr>
          <w:color w:val="FF0000"/>
          <w:sz w:val="24"/>
          <w:szCs w:val="24"/>
          <w:u w:val="single"/>
        </w:rPr>
      </w:pPr>
      <w:r w:rsidRPr="004F02BA">
        <w:rPr>
          <w:noProof/>
          <w:color w:val="FF0000"/>
          <w:sz w:val="24"/>
          <w:szCs w:val="24"/>
          <w:u w:val="single"/>
        </w:rPr>
        <w:drawing>
          <wp:inline distT="0" distB="0" distL="0" distR="0" wp14:anchorId="239DFDF1" wp14:editId="31C3DE11">
            <wp:extent cx="2333625" cy="3019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7482" cy="3024087"/>
                    </a:xfrm>
                    <a:prstGeom prst="rect">
                      <a:avLst/>
                    </a:prstGeom>
                    <a:noFill/>
                    <a:ln>
                      <a:noFill/>
                    </a:ln>
                  </pic:spPr>
                </pic:pic>
              </a:graphicData>
            </a:graphic>
          </wp:inline>
        </w:drawing>
      </w:r>
    </w:p>
    <w:p w14:paraId="617CE036" w14:textId="0EB26E3B" w:rsidR="00E62DBA" w:rsidRDefault="00E62DBA" w:rsidP="00E62DBA">
      <w:pPr>
        <w:spacing w:after="0"/>
        <w:rPr>
          <w:color w:val="FF0000"/>
          <w:sz w:val="24"/>
          <w:szCs w:val="24"/>
          <w:u w:val="single"/>
        </w:rPr>
      </w:pPr>
    </w:p>
    <w:p w14:paraId="6E3B9583" w14:textId="7EE3B8C0" w:rsidR="00E62DBA" w:rsidRDefault="00E62DBA" w:rsidP="00E62DBA">
      <w:pPr>
        <w:spacing w:after="0"/>
        <w:rPr>
          <w:color w:val="FF0000"/>
          <w:sz w:val="24"/>
          <w:szCs w:val="24"/>
          <w:u w:val="single"/>
        </w:rPr>
      </w:pPr>
    </w:p>
    <w:p w14:paraId="6019B6D5" w14:textId="77777777" w:rsidR="001E640E" w:rsidRDefault="001E640E" w:rsidP="001E640E">
      <w:pPr>
        <w:spacing w:after="0"/>
        <w:rPr>
          <w:sz w:val="24"/>
          <w:szCs w:val="24"/>
        </w:rPr>
      </w:pPr>
      <w:r>
        <w:rPr>
          <w:sz w:val="24"/>
          <w:szCs w:val="24"/>
        </w:rPr>
        <w:t>Date Reviewed____________________________</w:t>
      </w:r>
      <w:r>
        <w:rPr>
          <w:sz w:val="24"/>
          <w:szCs w:val="24"/>
        </w:rPr>
        <w:tab/>
        <w:t>Signature __________________________</w:t>
      </w:r>
    </w:p>
    <w:p w14:paraId="5587E65E" w14:textId="77777777" w:rsidR="001E640E" w:rsidRDefault="001E640E" w:rsidP="001E640E">
      <w:pPr>
        <w:spacing w:after="0"/>
        <w:rPr>
          <w:sz w:val="24"/>
          <w:szCs w:val="24"/>
        </w:rPr>
      </w:pPr>
    </w:p>
    <w:p w14:paraId="013388D4" w14:textId="3114CFDC" w:rsidR="00E62DBA" w:rsidRDefault="00E62DBA" w:rsidP="00E62DBA">
      <w:pPr>
        <w:spacing w:after="0"/>
        <w:rPr>
          <w:color w:val="FF0000"/>
          <w:sz w:val="24"/>
          <w:szCs w:val="24"/>
          <w:u w:val="single"/>
        </w:rPr>
      </w:pPr>
    </w:p>
    <w:p w14:paraId="0676F029" w14:textId="405D86E8" w:rsidR="00E62DBA" w:rsidRDefault="00E62DBA" w:rsidP="00E62DBA">
      <w:pPr>
        <w:spacing w:after="0"/>
        <w:rPr>
          <w:color w:val="FF0000"/>
          <w:sz w:val="24"/>
          <w:szCs w:val="24"/>
          <w:u w:val="single"/>
        </w:rPr>
      </w:pPr>
    </w:p>
    <w:p w14:paraId="5F0D46E0" w14:textId="1B64DBFD" w:rsidR="0048101B" w:rsidRDefault="0048101B" w:rsidP="00E62DBA">
      <w:pPr>
        <w:spacing w:after="0"/>
        <w:rPr>
          <w:color w:val="FF0000"/>
          <w:sz w:val="24"/>
          <w:szCs w:val="24"/>
          <w:u w:val="single"/>
        </w:rPr>
      </w:pPr>
    </w:p>
    <w:p w14:paraId="07583FDF" w14:textId="5F970203" w:rsidR="0048101B" w:rsidRDefault="0048101B" w:rsidP="00E62DBA">
      <w:pPr>
        <w:spacing w:after="0"/>
        <w:rPr>
          <w:color w:val="FF0000"/>
          <w:sz w:val="24"/>
          <w:szCs w:val="24"/>
          <w:u w:val="single"/>
        </w:rPr>
      </w:pPr>
    </w:p>
    <w:p w14:paraId="3F35092D" w14:textId="70ADE640" w:rsidR="0048101B" w:rsidRDefault="0048101B" w:rsidP="00E62DBA">
      <w:pPr>
        <w:spacing w:after="0"/>
        <w:rPr>
          <w:color w:val="FF0000"/>
          <w:sz w:val="24"/>
          <w:szCs w:val="24"/>
          <w:u w:val="single"/>
        </w:rPr>
      </w:pPr>
    </w:p>
    <w:p w14:paraId="5A671C76" w14:textId="40BBB468" w:rsidR="0048101B" w:rsidRDefault="0048101B" w:rsidP="00E62DBA">
      <w:pPr>
        <w:spacing w:after="0"/>
        <w:rPr>
          <w:color w:val="FF0000"/>
          <w:sz w:val="24"/>
          <w:szCs w:val="24"/>
          <w:u w:val="single"/>
        </w:rPr>
      </w:pPr>
    </w:p>
    <w:tbl>
      <w:tblPr>
        <w:tblStyle w:val="TableGrid"/>
        <w:tblW w:w="0" w:type="auto"/>
        <w:tblLook w:val="04A0" w:firstRow="1" w:lastRow="0" w:firstColumn="1" w:lastColumn="0" w:noHBand="0" w:noVBand="1"/>
      </w:tblPr>
      <w:tblGrid>
        <w:gridCol w:w="2146"/>
        <w:gridCol w:w="7204"/>
      </w:tblGrid>
      <w:tr w:rsidR="00E62DBA" w:rsidRPr="00E62DBA" w14:paraId="3A50CD38" w14:textId="77777777" w:rsidTr="00E10AB7">
        <w:tc>
          <w:tcPr>
            <w:tcW w:w="2146" w:type="dxa"/>
          </w:tcPr>
          <w:p w14:paraId="12B4AC43"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lastRenderedPageBreak/>
              <w:t>Policy Name</w:t>
            </w:r>
          </w:p>
        </w:tc>
        <w:tc>
          <w:tcPr>
            <w:tcW w:w="7204" w:type="dxa"/>
          </w:tcPr>
          <w:p w14:paraId="38414069"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Advocacy and Position Statements</w:t>
            </w:r>
          </w:p>
        </w:tc>
      </w:tr>
      <w:tr w:rsidR="00E62DBA" w:rsidRPr="00E62DBA" w14:paraId="4DC1A1CC" w14:textId="77777777" w:rsidTr="00E10AB7">
        <w:tc>
          <w:tcPr>
            <w:tcW w:w="2146" w:type="dxa"/>
          </w:tcPr>
          <w:p w14:paraId="48DDA55A"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Policy Number</w:t>
            </w:r>
          </w:p>
        </w:tc>
        <w:tc>
          <w:tcPr>
            <w:tcW w:w="7204" w:type="dxa"/>
          </w:tcPr>
          <w:p w14:paraId="7A1D3686"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EL – 10</w:t>
            </w:r>
          </w:p>
        </w:tc>
      </w:tr>
      <w:tr w:rsidR="00E62DBA" w:rsidRPr="00E62DBA" w14:paraId="354B45AD" w14:textId="77777777" w:rsidTr="00E10AB7">
        <w:tc>
          <w:tcPr>
            <w:tcW w:w="2146" w:type="dxa"/>
          </w:tcPr>
          <w:p w14:paraId="1868F756"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Policy Type</w:t>
            </w:r>
          </w:p>
        </w:tc>
        <w:tc>
          <w:tcPr>
            <w:tcW w:w="7204" w:type="dxa"/>
          </w:tcPr>
          <w:p w14:paraId="0DE56B1F"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Executive Limitation (EL)</w:t>
            </w:r>
          </w:p>
        </w:tc>
      </w:tr>
      <w:tr w:rsidR="00E62DBA" w:rsidRPr="00E62DBA" w14:paraId="566A4001" w14:textId="77777777" w:rsidTr="00E10AB7">
        <w:tc>
          <w:tcPr>
            <w:tcW w:w="2146" w:type="dxa"/>
          </w:tcPr>
          <w:p w14:paraId="23BCC748"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Date Approved</w:t>
            </w:r>
          </w:p>
        </w:tc>
        <w:tc>
          <w:tcPr>
            <w:tcW w:w="7204" w:type="dxa"/>
          </w:tcPr>
          <w:p w14:paraId="1C35C8EF" w14:textId="6033BA08" w:rsidR="00E62DBA" w:rsidRPr="00E62DBA" w:rsidRDefault="005A6C83" w:rsidP="00E62DBA">
            <w:pPr>
              <w:spacing w:after="0" w:line="240" w:lineRule="auto"/>
              <w:rPr>
                <w:rFonts w:ascii="Calibri" w:eastAsia="Calibri" w:hAnsi="Calibri" w:cs="Times New Roman"/>
                <w:sz w:val="24"/>
                <w:szCs w:val="24"/>
              </w:rPr>
            </w:pPr>
            <w:r>
              <w:rPr>
                <w:rFonts w:ascii="Calibri" w:eastAsia="Calibri" w:hAnsi="Calibri" w:cs="Times New Roman"/>
                <w:sz w:val="24"/>
                <w:szCs w:val="24"/>
              </w:rPr>
              <w:t>June 26,2019</w:t>
            </w:r>
          </w:p>
        </w:tc>
      </w:tr>
      <w:tr w:rsidR="00E62DBA" w:rsidRPr="00E62DBA" w14:paraId="7BB9A66E" w14:textId="77777777" w:rsidTr="00E10AB7">
        <w:tc>
          <w:tcPr>
            <w:tcW w:w="2146" w:type="dxa"/>
          </w:tcPr>
          <w:p w14:paraId="452655A2" w14:textId="77777777"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Board Review</w:t>
            </w:r>
          </w:p>
        </w:tc>
        <w:tc>
          <w:tcPr>
            <w:tcW w:w="7204" w:type="dxa"/>
          </w:tcPr>
          <w:p w14:paraId="6AAFF793" w14:textId="59A97B7C" w:rsidR="00E62DBA" w:rsidRPr="00E62DBA" w:rsidRDefault="00E62DBA" w:rsidP="00E62DBA">
            <w:pPr>
              <w:spacing w:after="0" w:line="240" w:lineRule="auto"/>
              <w:rPr>
                <w:rFonts w:ascii="Calibri" w:eastAsia="Calibri" w:hAnsi="Calibri" w:cs="Times New Roman"/>
                <w:sz w:val="24"/>
                <w:szCs w:val="24"/>
              </w:rPr>
            </w:pPr>
            <w:r w:rsidRPr="00E62DBA">
              <w:rPr>
                <w:rFonts w:ascii="Calibri" w:eastAsia="Calibri" w:hAnsi="Calibri" w:cs="Times New Roman"/>
                <w:sz w:val="24"/>
                <w:szCs w:val="24"/>
              </w:rPr>
              <w:t>Annually</w:t>
            </w:r>
            <w:r w:rsidR="004B4D66">
              <w:rPr>
                <w:rFonts w:ascii="Calibri" w:eastAsia="Calibri" w:hAnsi="Calibri" w:cs="Times New Roman"/>
                <w:sz w:val="24"/>
                <w:szCs w:val="24"/>
              </w:rPr>
              <w:t xml:space="preserve"> August</w:t>
            </w:r>
          </w:p>
        </w:tc>
      </w:tr>
    </w:tbl>
    <w:p w14:paraId="1C32B69C" w14:textId="77777777" w:rsidR="00E62DBA" w:rsidRPr="00E62DBA" w:rsidRDefault="00E62DBA" w:rsidP="00E62DBA">
      <w:pPr>
        <w:spacing w:after="0"/>
        <w:rPr>
          <w:rFonts w:ascii="Calibri" w:eastAsia="Calibri" w:hAnsi="Calibri" w:cs="Times New Roman"/>
          <w:sz w:val="24"/>
          <w:szCs w:val="24"/>
        </w:rPr>
      </w:pPr>
    </w:p>
    <w:p w14:paraId="358B5FEB" w14:textId="512044D3" w:rsidR="00E62DBA" w:rsidRPr="00491EB3" w:rsidRDefault="00E62DBA" w:rsidP="00E62DBA">
      <w:pPr>
        <w:spacing w:after="0"/>
        <w:rPr>
          <w:rFonts w:ascii="Calibri" w:eastAsia="Calibri" w:hAnsi="Calibri" w:cs="Times New Roman"/>
          <w:color w:val="00B050"/>
          <w:sz w:val="24"/>
          <w:szCs w:val="24"/>
        </w:rPr>
      </w:pPr>
      <w:r w:rsidRPr="00E62DBA">
        <w:rPr>
          <w:rFonts w:ascii="Calibri" w:eastAsia="Calibri" w:hAnsi="Calibri" w:cs="Times New Roman"/>
          <w:sz w:val="24"/>
          <w:szCs w:val="24"/>
        </w:rPr>
        <w:t>When involved in advocacy work the Executive Director shall not issue formal statements about the position of the Association, without adequate research and Board approval.</w:t>
      </w:r>
      <w:r w:rsidR="00491EB3">
        <w:rPr>
          <w:rFonts w:ascii="Calibri" w:eastAsia="Calibri" w:hAnsi="Calibri" w:cs="Times New Roman"/>
          <w:sz w:val="24"/>
          <w:szCs w:val="24"/>
        </w:rPr>
        <w:t xml:space="preserve"> </w:t>
      </w:r>
      <w:bookmarkStart w:id="10" w:name="_Hlk29846168"/>
      <w:r w:rsidR="00491EB3" w:rsidRPr="00491EB3">
        <w:rPr>
          <w:rFonts w:ascii="Calibri" w:eastAsia="Calibri" w:hAnsi="Calibri" w:cs="Times New Roman"/>
          <w:color w:val="00B050"/>
          <w:sz w:val="24"/>
          <w:szCs w:val="24"/>
        </w:rPr>
        <w:t>Edit in blue below.</w:t>
      </w:r>
    </w:p>
    <w:bookmarkEnd w:id="10"/>
    <w:p w14:paraId="581A1661" w14:textId="0123309B" w:rsidR="00E62DBA" w:rsidRPr="006561CB" w:rsidRDefault="00E62DBA" w:rsidP="00E62DBA">
      <w:pPr>
        <w:spacing w:after="0"/>
        <w:rPr>
          <w:color w:val="4472C4" w:themeColor="accent1"/>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Pr="00F462BA">
        <w:rPr>
          <w:color w:val="FF0000"/>
          <w:sz w:val="24"/>
          <w:szCs w:val="24"/>
        </w:rPr>
        <w:t>…</w:t>
      </w:r>
      <w:r w:rsidR="009D07A2" w:rsidRPr="00F462BA">
        <w:rPr>
          <w:color w:val="FF0000"/>
          <w:sz w:val="24"/>
          <w:szCs w:val="24"/>
        </w:rPr>
        <w:t xml:space="preserve"> that providing evidence-based information, and having consultation is necessary to help the Board of Directors, who approve formal statements, such as the Mission Statement, and Ends statements that guide the work. I should not develop my own position statement nor deviate from any message/ends statements that has been approved by the Board. </w:t>
      </w:r>
      <w:r w:rsidR="009D07A2" w:rsidRPr="00F462BA">
        <w:rPr>
          <w:bCs/>
          <w:color w:val="FF0000"/>
          <w:sz w:val="24"/>
          <w:szCs w:val="24"/>
        </w:rPr>
        <w:t xml:space="preserve">I Interpret Position Statements </w:t>
      </w:r>
      <w:r w:rsidR="009D07A2" w:rsidRPr="00F462BA">
        <w:rPr>
          <w:color w:val="FF0000"/>
          <w:sz w:val="24"/>
          <w:szCs w:val="24"/>
        </w:rPr>
        <w:t xml:space="preserve">are to help enhance and guide public awareness about the organization on the needs, interests, and rights of the people the organization serves. This involves all levels of stakeholders and be developed for those that are using services </w:t>
      </w:r>
      <w:r w:rsidR="00F462BA" w:rsidRPr="00F462BA">
        <w:rPr>
          <w:color w:val="FF0000"/>
          <w:sz w:val="24"/>
          <w:szCs w:val="24"/>
        </w:rPr>
        <w:t xml:space="preserve">or </w:t>
      </w:r>
      <w:r w:rsidR="009D07A2" w:rsidRPr="00F462BA">
        <w:rPr>
          <w:color w:val="FF0000"/>
          <w:sz w:val="24"/>
          <w:szCs w:val="24"/>
        </w:rPr>
        <w:t xml:space="preserve">could be using services in the future. Position Statements need to be flexible to respond to issues, be independent of conflict of interests or influenced by any ONE agenda that does not serve the needs of our clients. There needs to be appropriate oversight of quality and effectiveness and they should have high standards on the health and wellbeing of all individuals served. A variety of advocacy strategies should be used to engage stakeholders such as public consultation in a planning process. The statements should be informed by </w:t>
      </w:r>
      <w:r w:rsidR="00F462BA" w:rsidRPr="00F462BA">
        <w:rPr>
          <w:color w:val="FF0000"/>
          <w:sz w:val="24"/>
          <w:szCs w:val="24"/>
        </w:rPr>
        <w:t>evidence-based</w:t>
      </w:r>
      <w:r w:rsidR="009D07A2" w:rsidRPr="00F462BA">
        <w:rPr>
          <w:color w:val="FF0000"/>
          <w:sz w:val="24"/>
          <w:szCs w:val="24"/>
        </w:rPr>
        <w:t xml:space="preserve"> information that helps to influence the decision within political, economic and social systems.</w:t>
      </w:r>
      <w:r w:rsidR="009D07A2" w:rsidRPr="00F462BA">
        <w:rPr>
          <w:color w:val="FF0000"/>
          <w:sz w:val="24"/>
          <w:szCs w:val="24"/>
        </w:rPr>
        <w:br/>
      </w:r>
      <w:r w:rsidR="009D07A2" w:rsidRPr="00F462BA">
        <w:rPr>
          <w:b/>
          <w:color w:val="FF0000"/>
          <w:sz w:val="24"/>
          <w:szCs w:val="24"/>
        </w:rPr>
        <w:t>Data:</w:t>
      </w:r>
      <w:r w:rsidR="009D07A2" w:rsidRPr="00F462BA">
        <w:rPr>
          <w:color w:val="FF0000"/>
          <w:sz w:val="24"/>
          <w:szCs w:val="24"/>
        </w:rPr>
        <w:t xml:space="preserve"> I have demonstrated compliance by adhering to the mission statement that helps influence my day to day work activities. I </w:t>
      </w:r>
      <w:r w:rsidR="00F462BA" w:rsidRPr="00F462BA">
        <w:rPr>
          <w:color w:val="FF0000"/>
          <w:sz w:val="24"/>
          <w:szCs w:val="24"/>
        </w:rPr>
        <w:t xml:space="preserve">do this by </w:t>
      </w:r>
      <w:r w:rsidR="009D07A2" w:rsidRPr="00F462BA">
        <w:rPr>
          <w:color w:val="FF0000"/>
          <w:sz w:val="24"/>
          <w:szCs w:val="24"/>
        </w:rPr>
        <w:t>conduct</w:t>
      </w:r>
      <w:r w:rsidR="00F462BA" w:rsidRPr="00F462BA">
        <w:rPr>
          <w:color w:val="FF0000"/>
          <w:sz w:val="24"/>
          <w:szCs w:val="24"/>
        </w:rPr>
        <w:t>ing</w:t>
      </w:r>
      <w:r w:rsidR="009D07A2" w:rsidRPr="00F462BA">
        <w:rPr>
          <w:color w:val="FF0000"/>
          <w:sz w:val="24"/>
          <w:szCs w:val="24"/>
        </w:rPr>
        <w:t xml:space="preserve"> my work </w:t>
      </w:r>
      <w:r w:rsidR="00F462BA" w:rsidRPr="00F462BA">
        <w:rPr>
          <w:color w:val="FF0000"/>
          <w:sz w:val="24"/>
          <w:szCs w:val="24"/>
        </w:rPr>
        <w:t xml:space="preserve">activities </w:t>
      </w:r>
      <w:r w:rsidR="009D07A2" w:rsidRPr="00F462BA">
        <w:rPr>
          <w:color w:val="FF0000"/>
          <w:sz w:val="24"/>
          <w:szCs w:val="24"/>
        </w:rPr>
        <w:t xml:space="preserve">by following the </w:t>
      </w:r>
      <w:r w:rsidR="00F462BA" w:rsidRPr="00F462BA">
        <w:rPr>
          <w:color w:val="FF0000"/>
          <w:sz w:val="24"/>
          <w:szCs w:val="24"/>
        </w:rPr>
        <w:t>ends</w:t>
      </w:r>
      <w:r w:rsidR="009D07A2" w:rsidRPr="00F462BA">
        <w:rPr>
          <w:color w:val="FF0000"/>
          <w:sz w:val="24"/>
          <w:szCs w:val="24"/>
        </w:rPr>
        <w:t xml:space="preserve"> goals that the Board of Directors have developed and approved</w:t>
      </w:r>
      <w:r w:rsidR="00F462BA" w:rsidRPr="00F462BA">
        <w:rPr>
          <w:color w:val="FF0000"/>
          <w:sz w:val="24"/>
          <w:szCs w:val="24"/>
        </w:rPr>
        <w:t xml:space="preserve">. </w:t>
      </w:r>
      <w:r w:rsidR="009D07A2" w:rsidRPr="00F462BA">
        <w:rPr>
          <w:color w:val="FF0000"/>
          <w:sz w:val="24"/>
          <w:szCs w:val="24"/>
        </w:rPr>
        <w:t xml:space="preserve"> I have continuously consulted with key stakeholders such as, organizations across the province and country that do the same work we do, Health PEI staff, the Board, Hospice staff</w:t>
      </w:r>
      <w:r w:rsidR="00F462BA" w:rsidRPr="00F462BA">
        <w:rPr>
          <w:color w:val="FF0000"/>
          <w:sz w:val="24"/>
          <w:szCs w:val="24"/>
        </w:rPr>
        <w:t>.</w:t>
      </w:r>
      <w:r w:rsidR="009D07A2" w:rsidRPr="00F462BA">
        <w:rPr>
          <w:color w:val="FF0000"/>
          <w:sz w:val="24"/>
          <w:szCs w:val="24"/>
        </w:rPr>
        <w:t xml:space="preserve">  I demonstrate an open-door policy in my </w:t>
      </w:r>
      <w:r w:rsidR="00F462BA" w:rsidRPr="00F462BA">
        <w:rPr>
          <w:color w:val="FF0000"/>
          <w:sz w:val="24"/>
          <w:szCs w:val="24"/>
        </w:rPr>
        <w:t>workspace</w:t>
      </w:r>
      <w:r w:rsidR="009D07A2" w:rsidRPr="00F462BA">
        <w:rPr>
          <w:color w:val="FF0000"/>
          <w:sz w:val="24"/>
          <w:szCs w:val="24"/>
        </w:rPr>
        <w:t xml:space="preserve"> that helps to ensure open communication with other health professionals within the facility, staff, patients, volunteers and the public. I have ensured I have made myself available to practice this open-door policy in all areas of the province where we conduct business. </w:t>
      </w:r>
      <w:r w:rsidR="006561CB">
        <w:rPr>
          <w:color w:val="4472C4" w:themeColor="accent1"/>
          <w:sz w:val="24"/>
          <w:szCs w:val="24"/>
        </w:rPr>
        <w:t>No formal statements have been made.</w:t>
      </w:r>
    </w:p>
    <w:p w14:paraId="6FD81F52" w14:textId="7F353E48" w:rsidR="00E62DBA" w:rsidRPr="00E62DBA" w:rsidRDefault="00854436" w:rsidP="00E62DBA">
      <w:pPr>
        <w:spacing w:after="0"/>
        <w:rPr>
          <w:rFonts w:ascii="Calibri" w:eastAsia="Calibri" w:hAnsi="Calibri" w:cs="Times New Roman"/>
          <w:sz w:val="24"/>
          <w:szCs w:val="24"/>
        </w:rPr>
      </w:pPr>
      <w:r>
        <w:rPr>
          <w:color w:val="FF0000"/>
          <w:sz w:val="24"/>
          <w:szCs w:val="24"/>
        </w:rPr>
        <w:t>I report compliance.</w:t>
      </w:r>
    </w:p>
    <w:p w14:paraId="32881421" w14:textId="77777777" w:rsidR="00E62DBA" w:rsidRPr="00E62DBA" w:rsidRDefault="00E62DBA" w:rsidP="00E62DBA">
      <w:pPr>
        <w:spacing w:after="0"/>
        <w:rPr>
          <w:rFonts w:ascii="Calibri" w:eastAsia="Calibri" w:hAnsi="Calibri" w:cs="Times New Roman"/>
          <w:sz w:val="24"/>
          <w:szCs w:val="24"/>
        </w:rPr>
      </w:pPr>
    </w:p>
    <w:p w14:paraId="5A6895AE" w14:textId="77777777" w:rsidR="00491EB3" w:rsidRPr="00491EB3" w:rsidRDefault="00E62DBA" w:rsidP="00491EB3">
      <w:pPr>
        <w:spacing w:after="0"/>
        <w:rPr>
          <w:rFonts w:ascii="Calibri" w:eastAsia="Calibri" w:hAnsi="Calibri" w:cs="Times New Roman"/>
          <w:color w:val="00B050"/>
          <w:sz w:val="24"/>
          <w:szCs w:val="24"/>
        </w:rPr>
      </w:pPr>
      <w:r w:rsidRPr="00E62DBA">
        <w:rPr>
          <w:rFonts w:ascii="Calibri" w:eastAsia="Calibri" w:hAnsi="Calibri" w:cs="Times New Roman"/>
          <w:sz w:val="24"/>
          <w:szCs w:val="24"/>
        </w:rPr>
        <w:t>Further, the Executive Director shall not:</w:t>
      </w:r>
      <w:r w:rsidR="00491EB3">
        <w:rPr>
          <w:rFonts w:ascii="Calibri" w:eastAsia="Calibri" w:hAnsi="Calibri" w:cs="Times New Roman"/>
          <w:sz w:val="24"/>
          <w:szCs w:val="24"/>
        </w:rPr>
        <w:t xml:space="preserve"> </w:t>
      </w:r>
      <w:r w:rsidR="00491EB3" w:rsidRPr="00491EB3">
        <w:rPr>
          <w:rFonts w:ascii="Calibri" w:eastAsia="Calibri" w:hAnsi="Calibri" w:cs="Times New Roman"/>
          <w:color w:val="00B050"/>
          <w:sz w:val="24"/>
          <w:szCs w:val="24"/>
        </w:rPr>
        <w:t>Edit in blue below.</w:t>
      </w:r>
    </w:p>
    <w:p w14:paraId="14636E0C" w14:textId="61EBDA35" w:rsidR="00E62DBA" w:rsidRDefault="00E62DBA" w:rsidP="00E62DBA">
      <w:pPr>
        <w:numPr>
          <w:ilvl w:val="0"/>
          <w:numId w:val="4"/>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Fail to involve any related advisory bodies through a transparent process.</w:t>
      </w:r>
    </w:p>
    <w:p w14:paraId="1FFFAFB9" w14:textId="48F75467" w:rsidR="00E62DBA"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9D07A2" w:rsidRPr="009D07A2">
        <w:rPr>
          <w:color w:val="4472C4" w:themeColor="accent1"/>
          <w:sz w:val="24"/>
          <w:szCs w:val="24"/>
        </w:rPr>
        <w:t xml:space="preserve"> </w:t>
      </w:r>
      <w:r w:rsidR="009D07A2" w:rsidRPr="0048101B">
        <w:rPr>
          <w:color w:val="FF0000"/>
          <w:sz w:val="24"/>
          <w:szCs w:val="24"/>
        </w:rPr>
        <w:t>it is necessary to involve all stakeholders in an open dialogue without hidden agenda</w:t>
      </w:r>
      <w:r w:rsidR="00F462BA" w:rsidRPr="0048101B">
        <w:rPr>
          <w:color w:val="FF0000"/>
          <w:sz w:val="24"/>
          <w:szCs w:val="24"/>
        </w:rPr>
        <w:t>.</w:t>
      </w:r>
    </w:p>
    <w:p w14:paraId="2F05071A" w14:textId="13797392" w:rsidR="00E62DBA" w:rsidRPr="00412E7A" w:rsidRDefault="00E62DBA" w:rsidP="00E62DBA">
      <w:pPr>
        <w:spacing w:after="0"/>
        <w:rPr>
          <w:color w:val="4472C4" w:themeColor="accent1"/>
          <w:sz w:val="24"/>
          <w:szCs w:val="24"/>
        </w:rPr>
      </w:pPr>
      <w:r w:rsidRPr="00F030A4">
        <w:rPr>
          <w:color w:val="FF0000"/>
          <w:sz w:val="24"/>
          <w:szCs w:val="24"/>
          <w:u w:val="single"/>
        </w:rPr>
        <w:lastRenderedPageBreak/>
        <w:t>Data</w:t>
      </w:r>
      <w:r w:rsidR="0048101B">
        <w:rPr>
          <w:color w:val="FF0000"/>
          <w:sz w:val="24"/>
          <w:szCs w:val="24"/>
          <w:u w:val="single"/>
        </w:rPr>
        <w:t>:</w:t>
      </w:r>
      <w:r w:rsidR="0048101B">
        <w:rPr>
          <w:color w:val="FF0000"/>
          <w:sz w:val="24"/>
          <w:szCs w:val="24"/>
        </w:rPr>
        <w:t xml:space="preserve">  I engage with staff, volunteers and continue to sit on a number of provincial committees and councils as a part of the Palliative care team. I work in collaboration with stakeholders and my contribution and voice to the work is informed and evidence based.</w:t>
      </w:r>
      <w:r w:rsidR="00412E7A">
        <w:rPr>
          <w:color w:val="FF0000"/>
          <w:sz w:val="24"/>
          <w:szCs w:val="24"/>
        </w:rPr>
        <w:t xml:space="preserve"> </w:t>
      </w:r>
      <w:r w:rsidR="00412E7A">
        <w:rPr>
          <w:color w:val="FF0000"/>
          <w:sz w:val="24"/>
          <w:szCs w:val="24"/>
        </w:rPr>
        <w:br/>
      </w:r>
      <w:r w:rsidR="00412E7A">
        <w:rPr>
          <w:color w:val="4472C4" w:themeColor="accent1"/>
          <w:sz w:val="24"/>
          <w:szCs w:val="24"/>
        </w:rPr>
        <w:t xml:space="preserve">These </w:t>
      </w:r>
      <w:r w:rsidR="00491EB3">
        <w:rPr>
          <w:color w:val="4472C4" w:themeColor="accent1"/>
          <w:sz w:val="24"/>
          <w:szCs w:val="24"/>
        </w:rPr>
        <w:t>committees</w:t>
      </w:r>
      <w:r w:rsidR="00412E7A">
        <w:rPr>
          <w:color w:val="4472C4" w:themeColor="accent1"/>
          <w:sz w:val="24"/>
          <w:szCs w:val="24"/>
        </w:rPr>
        <w:t xml:space="preserve"> are…Health PEI Clinical and Organizational and Ethics Committee, Advanced </w:t>
      </w:r>
      <w:r w:rsidR="00491EB3">
        <w:rPr>
          <w:color w:val="4472C4" w:themeColor="accent1"/>
          <w:sz w:val="24"/>
          <w:szCs w:val="24"/>
        </w:rPr>
        <w:t>C</w:t>
      </w:r>
      <w:r w:rsidR="00412E7A">
        <w:rPr>
          <w:color w:val="4472C4" w:themeColor="accent1"/>
          <w:sz w:val="24"/>
          <w:szCs w:val="24"/>
        </w:rPr>
        <w:t xml:space="preserve">are Planning </w:t>
      </w:r>
      <w:r w:rsidR="00491EB3">
        <w:rPr>
          <w:color w:val="4472C4" w:themeColor="accent1"/>
          <w:sz w:val="24"/>
          <w:szCs w:val="24"/>
        </w:rPr>
        <w:t>Sub Committee, Canadian Partners Against Cancer Project Advisory Committee, Palliative Quality Care Committee, Health PEI Patient and Family Partner Committee, Cancer patient and Family Advisor Committee.</w:t>
      </w:r>
    </w:p>
    <w:p w14:paraId="301EFDFE" w14:textId="5655506A" w:rsidR="00E62DBA" w:rsidRPr="00E62DBA" w:rsidRDefault="00854436" w:rsidP="00E62DBA">
      <w:pPr>
        <w:spacing w:after="0"/>
        <w:rPr>
          <w:rFonts w:ascii="Calibri" w:eastAsia="Calibri" w:hAnsi="Calibri" w:cs="Times New Roman"/>
          <w:sz w:val="24"/>
          <w:szCs w:val="24"/>
        </w:rPr>
      </w:pPr>
      <w:r>
        <w:rPr>
          <w:color w:val="FF0000"/>
          <w:sz w:val="24"/>
          <w:szCs w:val="24"/>
        </w:rPr>
        <w:t>I report compliance.</w:t>
      </w:r>
    </w:p>
    <w:p w14:paraId="458183D9" w14:textId="77777777" w:rsidR="00E62DBA" w:rsidRPr="00E62DBA" w:rsidRDefault="00E62DBA" w:rsidP="00E62DBA">
      <w:pPr>
        <w:spacing w:after="0"/>
        <w:rPr>
          <w:rFonts w:ascii="Calibri" w:eastAsia="Calibri" w:hAnsi="Calibri" w:cs="Times New Roman"/>
          <w:sz w:val="24"/>
          <w:szCs w:val="24"/>
        </w:rPr>
      </w:pPr>
    </w:p>
    <w:p w14:paraId="14ABEC3C" w14:textId="00F2E285" w:rsidR="00E62DBA" w:rsidRDefault="00E62DBA" w:rsidP="00E62DBA">
      <w:pPr>
        <w:numPr>
          <w:ilvl w:val="0"/>
          <w:numId w:val="4"/>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Fail to ensure that relevant research findings have been considered.</w:t>
      </w:r>
      <w:r w:rsidR="00491EB3">
        <w:rPr>
          <w:rFonts w:ascii="Calibri" w:eastAsia="Calibri" w:hAnsi="Calibri" w:cs="Times New Roman"/>
          <w:sz w:val="24"/>
          <w:szCs w:val="24"/>
        </w:rPr>
        <w:t xml:space="preserve"> </w:t>
      </w:r>
      <w:r w:rsidR="00491EB3" w:rsidRPr="0021127F">
        <w:rPr>
          <w:color w:val="00B050"/>
          <w:sz w:val="24"/>
          <w:szCs w:val="24"/>
        </w:rPr>
        <w:t xml:space="preserve">No </w:t>
      </w:r>
      <w:r w:rsidR="00491EB3">
        <w:rPr>
          <w:color w:val="00B050"/>
          <w:sz w:val="24"/>
          <w:szCs w:val="24"/>
        </w:rPr>
        <w:t>edits</w:t>
      </w:r>
      <w:r w:rsidR="00491EB3" w:rsidRPr="0021127F">
        <w:rPr>
          <w:color w:val="00B050"/>
          <w:sz w:val="24"/>
          <w:szCs w:val="24"/>
        </w:rPr>
        <w:t xml:space="preserve"> requested to this section</w:t>
      </w:r>
    </w:p>
    <w:p w14:paraId="25D00727" w14:textId="4AC23666" w:rsidR="00E62DBA" w:rsidRPr="0048101B" w:rsidRDefault="00E62DBA" w:rsidP="00E62DBA">
      <w:pPr>
        <w:pStyle w:val="Numbereditems-minimalindent"/>
        <w:tabs>
          <w:tab w:val="clear" w:pos="360"/>
        </w:tabs>
        <w:spacing w:after="0"/>
        <w:ind w:left="360" w:hanging="360"/>
        <w:rPr>
          <w:color w:val="FF0000"/>
          <w:sz w:val="24"/>
          <w:szCs w:val="24"/>
          <w:u w:val="single"/>
        </w:rPr>
      </w:pPr>
      <w:r w:rsidRPr="0048101B">
        <w:rPr>
          <w:color w:val="FF0000"/>
          <w:sz w:val="24"/>
          <w:szCs w:val="24"/>
          <w:u w:val="single"/>
        </w:rPr>
        <w:t>Executive Directors Interpretation</w:t>
      </w:r>
      <w:r w:rsidRPr="0048101B">
        <w:rPr>
          <w:color w:val="FF0000"/>
          <w:sz w:val="24"/>
          <w:szCs w:val="24"/>
        </w:rPr>
        <w:t xml:space="preserve"> (and Justification as to why it is reasonable) I interpret this to mean…</w:t>
      </w:r>
      <w:r w:rsidR="009D07A2" w:rsidRPr="0048101B">
        <w:rPr>
          <w:color w:val="FF0000"/>
          <w:sz w:val="24"/>
          <w:szCs w:val="24"/>
        </w:rPr>
        <w:t>that I provide accurate information that supports the development of the advocacy statements</w:t>
      </w:r>
      <w:r w:rsidR="0048101B" w:rsidRPr="0048101B">
        <w:rPr>
          <w:color w:val="FF0000"/>
          <w:sz w:val="24"/>
          <w:szCs w:val="24"/>
        </w:rPr>
        <w:t xml:space="preserve"> and actions of the work </w:t>
      </w:r>
      <w:r w:rsidR="002E4353">
        <w:rPr>
          <w:color w:val="FF0000"/>
          <w:sz w:val="24"/>
          <w:szCs w:val="24"/>
        </w:rPr>
        <w:t>Hospice PEI conducts</w:t>
      </w:r>
      <w:r w:rsidR="0048101B" w:rsidRPr="0048101B">
        <w:rPr>
          <w:color w:val="FF0000"/>
          <w:sz w:val="24"/>
          <w:szCs w:val="24"/>
        </w:rPr>
        <w:t>.</w:t>
      </w:r>
      <w:r w:rsidR="0048101B">
        <w:rPr>
          <w:color w:val="FF0000"/>
          <w:sz w:val="24"/>
          <w:szCs w:val="24"/>
        </w:rPr>
        <w:br/>
      </w:r>
      <w:r w:rsidRPr="0048101B">
        <w:rPr>
          <w:color w:val="FF0000"/>
          <w:sz w:val="24"/>
          <w:szCs w:val="24"/>
          <w:u w:val="single"/>
        </w:rPr>
        <w:t>Data</w:t>
      </w:r>
      <w:r w:rsidR="002E4353">
        <w:rPr>
          <w:color w:val="FF0000"/>
          <w:sz w:val="24"/>
          <w:szCs w:val="24"/>
          <w:u w:val="single"/>
        </w:rPr>
        <w:t xml:space="preserve">: </w:t>
      </w:r>
    </w:p>
    <w:p w14:paraId="45517374" w14:textId="5E2E382C" w:rsidR="00E62DBA" w:rsidRPr="00E62DBA" w:rsidRDefault="00854436" w:rsidP="00E62DBA">
      <w:pPr>
        <w:spacing w:after="0"/>
        <w:rPr>
          <w:rFonts w:ascii="Calibri" w:eastAsia="Calibri" w:hAnsi="Calibri" w:cs="Times New Roman"/>
          <w:sz w:val="24"/>
          <w:szCs w:val="24"/>
        </w:rPr>
      </w:pPr>
      <w:r>
        <w:rPr>
          <w:color w:val="FF0000"/>
          <w:sz w:val="24"/>
          <w:szCs w:val="24"/>
        </w:rPr>
        <w:t>I report compliance.</w:t>
      </w:r>
    </w:p>
    <w:p w14:paraId="22926974" w14:textId="77777777" w:rsidR="00E62DBA" w:rsidRPr="00E62DBA" w:rsidRDefault="00E62DBA" w:rsidP="00E62DBA">
      <w:pPr>
        <w:ind w:left="720"/>
        <w:contextualSpacing/>
        <w:rPr>
          <w:rFonts w:ascii="Calibri" w:eastAsia="Calibri" w:hAnsi="Calibri" w:cs="Times New Roman"/>
          <w:sz w:val="24"/>
          <w:szCs w:val="24"/>
        </w:rPr>
      </w:pPr>
    </w:p>
    <w:p w14:paraId="65E44EB2" w14:textId="5A5E83D7" w:rsidR="00E62DBA" w:rsidRDefault="00E62DBA" w:rsidP="00E62DBA">
      <w:pPr>
        <w:numPr>
          <w:ilvl w:val="0"/>
          <w:numId w:val="4"/>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Fail to advise the Board of advocacy activities and advise if there are any contentious issues related to the proposed position.</w:t>
      </w:r>
      <w:r w:rsidR="00491EB3">
        <w:rPr>
          <w:rFonts w:ascii="Calibri" w:eastAsia="Calibri" w:hAnsi="Calibri" w:cs="Times New Roman"/>
          <w:sz w:val="24"/>
          <w:szCs w:val="24"/>
        </w:rPr>
        <w:t xml:space="preserve"> </w:t>
      </w:r>
      <w:r w:rsidR="00491EB3" w:rsidRPr="0021127F">
        <w:rPr>
          <w:color w:val="00B050"/>
          <w:sz w:val="24"/>
          <w:szCs w:val="24"/>
        </w:rPr>
        <w:t xml:space="preserve">No </w:t>
      </w:r>
      <w:r w:rsidR="00491EB3">
        <w:rPr>
          <w:color w:val="00B050"/>
          <w:sz w:val="24"/>
          <w:szCs w:val="24"/>
        </w:rPr>
        <w:t>edits</w:t>
      </w:r>
      <w:r w:rsidR="00491EB3" w:rsidRPr="0021127F">
        <w:rPr>
          <w:color w:val="00B050"/>
          <w:sz w:val="24"/>
          <w:szCs w:val="24"/>
        </w:rPr>
        <w:t xml:space="preserve"> requested to this section</w:t>
      </w:r>
    </w:p>
    <w:p w14:paraId="51A2D799" w14:textId="71AA94B8" w:rsidR="00E62DBA" w:rsidRPr="002E4353" w:rsidRDefault="00E62DBA" w:rsidP="00E62DBA">
      <w:pPr>
        <w:pStyle w:val="Numbereditems-minimalindent"/>
        <w:tabs>
          <w:tab w:val="clear" w:pos="360"/>
        </w:tabs>
        <w:spacing w:after="0"/>
        <w:ind w:left="360" w:hanging="360"/>
        <w:rPr>
          <w:color w:val="FF0000"/>
          <w:sz w:val="24"/>
          <w:szCs w:val="24"/>
        </w:rPr>
      </w:pPr>
      <w:r w:rsidRPr="00F462BA">
        <w:rPr>
          <w:color w:val="FF0000"/>
          <w:sz w:val="24"/>
          <w:szCs w:val="24"/>
          <w:u w:val="single"/>
        </w:rPr>
        <w:t>Executive Directors Interpretation</w:t>
      </w:r>
      <w:r w:rsidRPr="00F462BA">
        <w:rPr>
          <w:color w:val="FF0000"/>
          <w:sz w:val="24"/>
          <w:szCs w:val="24"/>
        </w:rPr>
        <w:t xml:space="preserve"> (and Justification as to why it is reasonable) I interpret this to mean…</w:t>
      </w:r>
      <w:r w:rsidR="009D07A2" w:rsidRPr="002E4353">
        <w:rPr>
          <w:color w:val="FF0000"/>
          <w:sz w:val="24"/>
          <w:szCs w:val="24"/>
        </w:rPr>
        <w:t>I shall inform the Board of any advocacy work being done by anyone</w:t>
      </w:r>
      <w:r w:rsidR="00F462BA" w:rsidRPr="002E4353">
        <w:rPr>
          <w:color w:val="FF0000"/>
          <w:sz w:val="24"/>
          <w:szCs w:val="24"/>
        </w:rPr>
        <w:t xml:space="preserve"> including myself</w:t>
      </w:r>
      <w:r w:rsidR="009D07A2" w:rsidRPr="002E4353">
        <w:rPr>
          <w:color w:val="FF0000"/>
          <w:sz w:val="24"/>
          <w:szCs w:val="24"/>
        </w:rPr>
        <w:t xml:space="preserve"> and that I shall not fail to inform the Board if there is dissatisfaction or not agreement of the position statements of Hospice PEI.</w:t>
      </w:r>
    </w:p>
    <w:p w14:paraId="6F35F9F2" w14:textId="17066988" w:rsidR="00E62DBA" w:rsidRPr="002E4353" w:rsidRDefault="00E62DBA" w:rsidP="00E62DBA">
      <w:pPr>
        <w:spacing w:after="0"/>
        <w:rPr>
          <w:color w:val="FF0000"/>
          <w:sz w:val="24"/>
          <w:szCs w:val="24"/>
        </w:rPr>
      </w:pPr>
      <w:r w:rsidRPr="00F030A4">
        <w:rPr>
          <w:color w:val="FF0000"/>
          <w:sz w:val="24"/>
          <w:szCs w:val="24"/>
          <w:u w:val="single"/>
        </w:rPr>
        <w:t>Data</w:t>
      </w:r>
      <w:r w:rsidR="002E4353">
        <w:rPr>
          <w:color w:val="FF0000"/>
          <w:sz w:val="24"/>
          <w:szCs w:val="24"/>
          <w:u w:val="single"/>
        </w:rPr>
        <w:t>:</w:t>
      </w:r>
      <w:r w:rsidR="002E4353">
        <w:rPr>
          <w:color w:val="FF0000"/>
          <w:sz w:val="24"/>
          <w:szCs w:val="24"/>
        </w:rPr>
        <w:t xml:space="preserve"> I have previously shared with the Directors the meetings that I have had with the other two Hospice organizations on PEI. </w:t>
      </w:r>
    </w:p>
    <w:p w14:paraId="30242831" w14:textId="2E2DD30A" w:rsidR="00E62DBA" w:rsidRPr="00E62DBA" w:rsidRDefault="00854436" w:rsidP="00E62DBA">
      <w:pPr>
        <w:spacing w:after="0"/>
        <w:rPr>
          <w:rFonts w:ascii="Calibri" w:eastAsia="Calibri" w:hAnsi="Calibri" w:cs="Times New Roman"/>
          <w:sz w:val="24"/>
          <w:szCs w:val="24"/>
        </w:rPr>
      </w:pPr>
      <w:r>
        <w:rPr>
          <w:color w:val="FF0000"/>
          <w:sz w:val="24"/>
          <w:szCs w:val="24"/>
        </w:rPr>
        <w:t>I report compliance.</w:t>
      </w:r>
    </w:p>
    <w:p w14:paraId="02ABEE6A" w14:textId="77777777" w:rsidR="00E62DBA" w:rsidRPr="00E62DBA" w:rsidRDefault="00E62DBA" w:rsidP="00E62DBA">
      <w:pPr>
        <w:ind w:left="720"/>
        <w:contextualSpacing/>
        <w:rPr>
          <w:rFonts w:ascii="Calibri" w:eastAsia="Calibri" w:hAnsi="Calibri" w:cs="Times New Roman"/>
          <w:sz w:val="24"/>
          <w:szCs w:val="24"/>
        </w:rPr>
      </w:pPr>
    </w:p>
    <w:p w14:paraId="18E613A1" w14:textId="142CD43D" w:rsidR="00E62DBA" w:rsidRDefault="00E62DBA" w:rsidP="00E62DBA">
      <w:pPr>
        <w:numPr>
          <w:ilvl w:val="0"/>
          <w:numId w:val="4"/>
        </w:numPr>
        <w:spacing w:after="0"/>
        <w:contextualSpacing/>
        <w:rPr>
          <w:rFonts w:ascii="Calibri" w:eastAsia="Calibri" w:hAnsi="Calibri" w:cs="Times New Roman"/>
          <w:sz w:val="24"/>
          <w:szCs w:val="24"/>
        </w:rPr>
      </w:pPr>
      <w:r w:rsidRPr="00E62DBA">
        <w:rPr>
          <w:rFonts w:ascii="Calibri" w:eastAsia="Calibri" w:hAnsi="Calibri" w:cs="Times New Roman"/>
          <w:sz w:val="24"/>
          <w:szCs w:val="24"/>
        </w:rPr>
        <w:t>Fail to ensure that all published position statements reflect the most up-to-date version.</w:t>
      </w:r>
      <w:r w:rsidR="00491EB3">
        <w:rPr>
          <w:rFonts w:ascii="Calibri" w:eastAsia="Calibri" w:hAnsi="Calibri" w:cs="Times New Roman"/>
          <w:sz w:val="24"/>
          <w:szCs w:val="24"/>
        </w:rPr>
        <w:t xml:space="preserve"> </w:t>
      </w:r>
      <w:r w:rsidR="00491EB3" w:rsidRPr="0021127F">
        <w:rPr>
          <w:color w:val="00B050"/>
          <w:sz w:val="24"/>
          <w:szCs w:val="24"/>
        </w:rPr>
        <w:t xml:space="preserve">No </w:t>
      </w:r>
      <w:r w:rsidR="00491EB3">
        <w:rPr>
          <w:color w:val="00B050"/>
          <w:sz w:val="24"/>
          <w:szCs w:val="24"/>
        </w:rPr>
        <w:t xml:space="preserve">edits </w:t>
      </w:r>
      <w:r w:rsidR="00491EB3" w:rsidRPr="0021127F">
        <w:rPr>
          <w:color w:val="00B050"/>
          <w:sz w:val="24"/>
          <w:szCs w:val="24"/>
        </w:rPr>
        <w:t>requested to this section</w:t>
      </w:r>
    </w:p>
    <w:p w14:paraId="799D954A" w14:textId="5CD3EC80" w:rsidR="00E62DBA" w:rsidRPr="002E4353" w:rsidRDefault="00E62DBA" w:rsidP="00E62DBA">
      <w:pPr>
        <w:spacing w:after="0"/>
        <w:rPr>
          <w:color w:val="FF0000"/>
          <w:sz w:val="24"/>
          <w:szCs w:val="24"/>
        </w:rPr>
      </w:pPr>
      <w:r w:rsidRPr="00F030A4">
        <w:rPr>
          <w:color w:val="FF0000"/>
          <w:sz w:val="24"/>
          <w:szCs w:val="24"/>
          <w:u w:val="single"/>
        </w:rPr>
        <w:t>Executive Directors Interpretation</w:t>
      </w:r>
      <w:r w:rsidRPr="00F030A4">
        <w:rPr>
          <w:color w:val="FF0000"/>
          <w:sz w:val="24"/>
          <w:szCs w:val="24"/>
        </w:rPr>
        <w:t xml:space="preserve"> (</w:t>
      </w:r>
      <w:r>
        <w:rPr>
          <w:color w:val="FF0000"/>
          <w:sz w:val="24"/>
          <w:szCs w:val="24"/>
        </w:rPr>
        <w:t>and Justification as to why it is reasonable) I interpret this to mean…</w:t>
      </w:r>
      <w:r w:rsidR="009D07A2" w:rsidRPr="002E4353">
        <w:rPr>
          <w:color w:val="FF0000"/>
          <w:sz w:val="24"/>
          <w:szCs w:val="24"/>
        </w:rPr>
        <w:t xml:space="preserve">that any material that has our position statements be the most up to date approved version. For example, </w:t>
      </w:r>
      <w:r w:rsidR="00F462BA" w:rsidRPr="002E4353">
        <w:rPr>
          <w:color w:val="FF0000"/>
          <w:sz w:val="24"/>
          <w:szCs w:val="24"/>
        </w:rPr>
        <w:t>the Brochures, website, and any other social or print media.</w:t>
      </w:r>
    </w:p>
    <w:p w14:paraId="2D752E1F" w14:textId="55528DA9" w:rsidR="00E62DBA" w:rsidRPr="00F462BA" w:rsidRDefault="00E62DBA" w:rsidP="00E62DBA">
      <w:pPr>
        <w:spacing w:after="0"/>
        <w:rPr>
          <w:color w:val="FF0000"/>
          <w:sz w:val="24"/>
          <w:szCs w:val="24"/>
        </w:rPr>
      </w:pPr>
      <w:r w:rsidRPr="00F030A4">
        <w:rPr>
          <w:color w:val="FF0000"/>
          <w:sz w:val="24"/>
          <w:szCs w:val="24"/>
          <w:u w:val="single"/>
        </w:rPr>
        <w:t>Data</w:t>
      </w:r>
      <w:r w:rsidR="00F462BA">
        <w:rPr>
          <w:color w:val="FF0000"/>
          <w:sz w:val="24"/>
          <w:szCs w:val="24"/>
          <w:u w:val="single"/>
        </w:rPr>
        <w:t>:</w:t>
      </w:r>
      <w:r w:rsidR="00F462BA">
        <w:rPr>
          <w:color w:val="FF0000"/>
          <w:sz w:val="24"/>
          <w:szCs w:val="24"/>
        </w:rPr>
        <w:t xml:space="preserve"> The brochure has been updated. The website has been updated with the new </w:t>
      </w:r>
      <w:r w:rsidR="003A5253">
        <w:rPr>
          <w:color w:val="FF0000"/>
          <w:sz w:val="24"/>
          <w:szCs w:val="24"/>
        </w:rPr>
        <w:t>bylaws and</w:t>
      </w:r>
      <w:r w:rsidR="00F462BA">
        <w:rPr>
          <w:color w:val="FF0000"/>
          <w:sz w:val="24"/>
          <w:szCs w:val="24"/>
        </w:rPr>
        <w:t xml:space="preserve"> ends goals.</w:t>
      </w:r>
    </w:p>
    <w:p w14:paraId="1467B965" w14:textId="701A0858" w:rsidR="00E62DBA" w:rsidRPr="00653820" w:rsidRDefault="00854436" w:rsidP="00190E08">
      <w:pPr>
        <w:spacing w:after="0"/>
        <w:rPr>
          <w:sz w:val="24"/>
          <w:szCs w:val="24"/>
        </w:rPr>
      </w:pPr>
      <w:r>
        <w:rPr>
          <w:color w:val="FF0000"/>
          <w:sz w:val="24"/>
          <w:szCs w:val="24"/>
        </w:rPr>
        <w:t>I report compliance.</w:t>
      </w:r>
      <w:bookmarkStart w:id="11" w:name="_GoBack"/>
      <w:bookmarkEnd w:id="11"/>
    </w:p>
    <w:p w14:paraId="158FA463" w14:textId="77777777" w:rsidR="00190E08" w:rsidRDefault="00190E08" w:rsidP="00190E08">
      <w:pPr>
        <w:spacing w:after="0"/>
        <w:rPr>
          <w:sz w:val="24"/>
          <w:szCs w:val="24"/>
        </w:rPr>
      </w:pPr>
    </w:p>
    <w:p w14:paraId="5B7690A4" w14:textId="77777777" w:rsidR="001E640E" w:rsidRDefault="001E640E" w:rsidP="001E640E">
      <w:pPr>
        <w:spacing w:after="0"/>
        <w:rPr>
          <w:sz w:val="24"/>
          <w:szCs w:val="24"/>
        </w:rPr>
      </w:pPr>
      <w:r>
        <w:rPr>
          <w:sz w:val="24"/>
          <w:szCs w:val="24"/>
        </w:rPr>
        <w:t>Date Reviewed____________________________</w:t>
      </w:r>
      <w:r>
        <w:rPr>
          <w:sz w:val="24"/>
          <w:szCs w:val="24"/>
        </w:rPr>
        <w:tab/>
        <w:t>Signature __________________________</w:t>
      </w:r>
    </w:p>
    <w:sectPr w:rsidR="001E640E">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CF1B" w14:textId="77777777" w:rsidR="00C363ED" w:rsidRDefault="00C363ED" w:rsidP="00F030A4">
      <w:pPr>
        <w:spacing w:after="0" w:line="240" w:lineRule="auto"/>
      </w:pPr>
      <w:r>
        <w:separator/>
      </w:r>
    </w:p>
  </w:endnote>
  <w:endnote w:type="continuationSeparator" w:id="0">
    <w:p w14:paraId="6A572BC9" w14:textId="77777777" w:rsidR="00C363ED" w:rsidRDefault="00C363ED" w:rsidP="00F0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739100"/>
      <w:docPartObj>
        <w:docPartGallery w:val="Page Numbers (Bottom of Page)"/>
        <w:docPartUnique/>
      </w:docPartObj>
    </w:sdtPr>
    <w:sdtEndPr>
      <w:rPr>
        <w:noProof/>
      </w:rPr>
    </w:sdtEndPr>
    <w:sdtContent>
      <w:p w14:paraId="4EF8ED3A" w14:textId="3FB91584" w:rsidR="009B37A9" w:rsidRDefault="009B37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38D475" w14:textId="77777777" w:rsidR="009B4BDA" w:rsidRDefault="009B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EE8E" w14:textId="77777777" w:rsidR="00C363ED" w:rsidRDefault="00C363ED" w:rsidP="00F030A4">
      <w:pPr>
        <w:spacing w:after="0" w:line="240" w:lineRule="auto"/>
      </w:pPr>
      <w:r>
        <w:separator/>
      </w:r>
    </w:p>
  </w:footnote>
  <w:footnote w:type="continuationSeparator" w:id="0">
    <w:p w14:paraId="5AAB0FB8" w14:textId="77777777" w:rsidR="00C363ED" w:rsidRDefault="00C363ED" w:rsidP="00F0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09D5" w14:textId="243056F0" w:rsidR="00F030A4" w:rsidRDefault="00C363ED">
    <w:pPr>
      <w:pStyle w:val="Header"/>
    </w:pPr>
    <w:r>
      <w:rPr>
        <w:noProof/>
      </w:rPr>
      <w:pict w14:anchorId="64B8E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04157" o:spid="_x0000_s2053" type="#_x0000_t136" style="position:absolute;margin-left:0;margin-top:0;width:543.35pt;height:116.4pt;rotation:315;z-index:-251655168;mso-position-horizontal:center;mso-position-horizontal-relative:margin;mso-position-vertical:center;mso-position-vertical-relative:margin" o:allowincell="f" fillcolor="#ffe599 [1303]" stroked="f">
          <v:fill opacity=".5"/>
          <v:textpath style="font-family:&quot;Calibri&quot;;font-size:1pt" string="For ED Monitor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CBB9" w14:textId="2B915306" w:rsidR="00F030A4" w:rsidRPr="00F030A4" w:rsidRDefault="00C363ED">
    <w:pPr>
      <w:pStyle w:val="Header"/>
      <w:rPr>
        <w:color w:val="FF0000"/>
        <w:lang w:val="en-CA"/>
      </w:rPr>
    </w:pPr>
    <w:r>
      <w:rPr>
        <w:noProof/>
      </w:rPr>
      <w:pict w14:anchorId="07177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04158" o:spid="_x0000_s2054" type="#_x0000_t136" style="position:absolute;margin-left:0;margin-top:0;width:543.35pt;height:116.4pt;rotation:315;z-index:-251653120;mso-position-horizontal:center;mso-position-horizontal-relative:margin;mso-position-vertical:center;mso-position-vertical-relative:margin" o:allowincell="f" fillcolor="#ffe599 [1303]" stroked="f">
          <v:fill opacity=".5"/>
          <v:textpath style="font-family:&quot;Calibri&quot;;font-size:1pt" string="For ED Monitoring"/>
          <w10:wrap anchorx="margin" anchory="margin"/>
        </v:shape>
      </w:pict>
    </w:r>
    <w:r w:rsidR="00F030A4" w:rsidRPr="00F030A4">
      <w:rPr>
        <w:color w:val="FF0000"/>
        <w:lang w:val="en-CA"/>
      </w:rPr>
      <w:t>ED Interpretation and Compliance Report</w:t>
    </w:r>
    <w:r w:rsidR="00F030A4" w:rsidRPr="00F030A4">
      <w:rPr>
        <w:color w:val="FF0000"/>
        <w:lang w:val="en-CA"/>
      </w:rPr>
      <w:br/>
      <w:t>For Monitoring, Review and Approval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F3F3" w14:textId="59471F92" w:rsidR="00F030A4" w:rsidRDefault="00C363ED">
    <w:pPr>
      <w:pStyle w:val="Header"/>
    </w:pPr>
    <w:r>
      <w:rPr>
        <w:noProof/>
      </w:rPr>
      <w:pict w14:anchorId="28658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04156" o:spid="_x0000_s2052" type="#_x0000_t136" style="position:absolute;margin-left:0;margin-top:0;width:543.35pt;height:116.4pt;rotation:315;z-index:-251657216;mso-position-horizontal:center;mso-position-horizontal-relative:margin;mso-position-vertical:center;mso-position-vertical-relative:margin" o:allowincell="f" fillcolor="#ffe599 [1303]" stroked="f">
          <v:fill opacity=".5"/>
          <v:textpath style="font-family:&quot;Calibri&quot;;font-size:1pt" string="For ED Monito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93F80"/>
    <w:multiLevelType w:val="hybridMultilevel"/>
    <w:tmpl w:val="1EBA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23C41"/>
    <w:multiLevelType w:val="hybridMultilevel"/>
    <w:tmpl w:val="70386C82"/>
    <w:lvl w:ilvl="0" w:tplc="883A7C90">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935FD0"/>
    <w:multiLevelType w:val="hybridMultilevel"/>
    <w:tmpl w:val="A08A5F74"/>
    <w:lvl w:ilvl="0" w:tplc="7458D7B6">
      <w:start w:val="1"/>
      <w:numFmt w:val="decimal"/>
      <w:pStyle w:val="Numbereditems-minimalindent"/>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33664AE"/>
    <w:multiLevelType w:val="hybridMultilevel"/>
    <w:tmpl w:val="43384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20F7"/>
    <w:multiLevelType w:val="hybridMultilevel"/>
    <w:tmpl w:val="E2D8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E5671"/>
    <w:multiLevelType w:val="multilevel"/>
    <w:tmpl w:val="DC6A8BD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6D366F"/>
    <w:multiLevelType w:val="hybridMultilevel"/>
    <w:tmpl w:val="A16AC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464F3"/>
    <w:multiLevelType w:val="hybridMultilevel"/>
    <w:tmpl w:val="10EEF2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0634F91"/>
    <w:multiLevelType w:val="multilevel"/>
    <w:tmpl w:val="05DC0C62"/>
    <w:lvl w:ilvl="0">
      <w:start w:val="1"/>
      <w:numFmt w:val="decimal"/>
      <w:pStyle w:val="Heading1"/>
      <w:lvlText w:val="%1."/>
      <w:lvlJc w:val="left"/>
      <w:pPr>
        <w:tabs>
          <w:tab w:val="num" w:pos="720"/>
        </w:tabs>
        <w:ind w:left="1440" w:hanging="1440"/>
      </w:pPr>
      <w:rPr>
        <w:rFonts w:hint="default"/>
        <w:u w:val="none"/>
      </w:rPr>
    </w:lvl>
    <w:lvl w:ilvl="1">
      <w:start w:val="1"/>
      <w:numFmt w:val="decimal"/>
      <w:pStyle w:val="Heading2"/>
      <w:lvlText w:val="%1.%2"/>
      <w:lvlJc w:val="left"/>
      <w:pPr>
        <w:tabs>
          <w:tab w:val="num" w:pos="720"/>
        </w:tabs>
        <w:ind w:left="720" w:hanging="720"/>
      </w:pPr>
      <w:rPr>
        <w:rFonts w:hint="default"/>
        <w:u w:val="none"/>
      </w:rPr>
    </w:lvl>
    <w:lvl w:ilvl="2">
      <w:start w:val="1"/>
      <w:numFmt w:val="lowerLetter"/>
      <w:pStyle w:val="Heading3"/>
      <w:lvlText w:val="(%3)"/>
      <w:lvlJc w:val="left"/>
      <w:pPr>
        <w:tabs>
          <w:tab w:val="num" w:pos="1440"/>
        </w:tabs>
        <w:ind w:left="1440" w:hanging="720"/>
      </w:pPr>
      <w:rPr>
        <w:rFonts w:hint="default"/>
        <w:u w:val="none"/>
      </w:rPr>
    </w:lvl>
    <w:lvl w:ilvl="3">
      <w:start w:val="1"/>
      <w:numFmt w:val="lowerRoman"/>
      <w:pStyle w:val="Heading4"/>
      <w:lvlText w:val="(%4)"/>
      <w:lvlJc w:val="left"/>
      <w:pPr>
        <w:tabs>
          <w:tab w:val="num" w:pos="2160"/>
        </w:tabs>
        <w:ind w:left="2160" w:hanging="720"/>
      </w:pPr>
      <w:rPr>
        <w:rFonts w:hint="default"/>
        <w:u w:val="none"/>
      </w:rPr>
    </w:lvl>
    <w:lvl w:ilvl="4">
      <w:start w:val="1"/>
      <w:numFmt w:val="upperLetter"/>
      <w:pStyle w:val="Heading5"/>
      <w:lvlText w:val="(%5)"/>
      <w:lvlJc w:val="left"/>
      <w:pPr>
        <w:tabs>
          <w:tab w:val="num" w:pos="2880"/>
        </w:tabs>
        <w:ind w:left="2880" w:hanging="720"/>
      </w:pPr>
      <w:rPr>
        <w:rFonts w:hint="default"/>
        <w:u w:val="none"/>
      </w:rPr>
    </w:lvl>
    <w:lvl w:ilvl="5">
      <w:start w:val="1"/>
      <w:numFmt w:val="decimal"/>
      <w:pStyle w:val="Heading6"/>
      <w:lvlText w:val="(%6)"/>
      <w:lvlJc w:val="left"/>
      <w:pPr>
        <w:tabs>
          <w:tab w:val="num" w:pos="3600"/>
        </w:tabs>
        <w:ind w:left="3600" w:hanging="720"/>
      </w:pPr>
      <w:rPr>
        <w:rFonts w:hint="default"/>
        <w:u w:val="none"/>
      </w:rPr>
    </w:lvl>
    <w:lvl w:ilvl="6">
      <w:start w:val="1"/>
      <w:numFmt w:val="upperLetter"/>
      <w:lvlRestart w:val="0"/>
      <w:pStyle w:val="Heading7"/>
      <w:suff w:val="nothing"/>
      <w:lvlText w:val="APPENDIX %7 - "/>
      <w:lvlJc w:val="left"/>
      <w:pPr>
        <w:ind w:left="0" w:firstLine="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712E3BD1"/>
    <w:multiLevelType w:val="hybridMultilevel"/>
    <w:tmpl w:val="A16AC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B73A4"/>
    <w:multiLevelType w:val="hybridMultilevel"/>
    <w:tmpl w:val="A0627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4"/>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08"/>
    <w:rsid w:val="00004463"/>
    <w:rsid w:val="0006575B"/>
    <w:rsid w:val="000B116D"/>
    <w:rsid w:val="000D017E"/>
    <w:rsid w:val="001678A4"/>
    <w:rsid w:val="00167C9B"/>
    <w:rsid w:val="00190E08"/>
    <w:rsid w:val="001A043C"/>
    <w:rsid w:val="001A37A4"/>
    <w:rsid w:val="001D5FF3"/>
    <w:rsid w:val="001E2A3B"/>
    <w:rsid w:val="001E640E"/>
    <w:rsid w:val="0021127F"/>
    <w:rsid w:val="002512F1"/>
    <w:rsid w:val="002A2836"/>
    <w:rsid w:val="002C3D86"/>
    <w:rsid w:val="002C7EC8"/>
    <w:rsid w:val="002E4353"/>
    <w:rsid w:val="003144DC"/>
    <w:rsid w:val="00323665"/>
    <w:rsid w:val="003A35FD"/>
    <w:rsid w:val="003A5253"/>
    <w:rsid w:val="003F0E8D"/>
    <w:rsid w:val="003F69D8"/>
    <w:rsid w:val="0040353A"/>
    <w:rsid w:val="00412E7A"/>
    <w:rsid w:val="0048101B"/>
    <w:rsid w:val="0048491B"/>
    <w:rsid w:val="00487818"/>
    <w:rsid w:val="00491EB3"/>
    <w:rsid w:val="004B4D66"/>
    <w:rsid w:val="004E7C67"/>
    <w:rsid w:val="004F02BA"/>
    <w:rsid w:val="004F47C4"/>
    <w:rsid w:val="0057634B"/>
    <w:rsid w:val="005A6C83"/>
    <w:rsid w:val="005F55A0"/>
    <w:rsid w:val="005F59F8"/>
    <w:rsid w:val="00600B22"/>
    <w:rsid w:val="006543C2"/>
    <w:rsid w:val="006561CB"/>
    <w:rsid w:val="006D1153"/>
    <w:rsid w:val="006E3B8B"/>
    <w:rsid w:val="006E4BB1"/>
    <w:rsid w:val="006F3314"/>
    <w:rsid w:val="006F372B"/>
    <w:rsid w:val="0071688F"/>
    <w:rsid w:val="0072377F"/>
    <w:rsid w:val="007D2892"/>
    <w:rsid w:val="007D52E4"/>
    <w:rsid w:val="008273A5"/>
    <w:rsid w:val="00854436"/>
    <w:rsid w:val="00856487"/>
    <w:rsid w:val="00892966"/>
    <w:rsid w:val="008A6AF5"/>
    <w:rsid w:val="008A6E2E"/>
    <w:rsid w:val="008C4D03"/>
    <w:rsid w:val="009046AB"/>
    <w:rsid w:val="00910DFE"/>
    <w:rsid w:val="0098025F"/>
    <w:rsid w:val="009864B6"/>
    <w:rsid w:val="009B37A9"/>
    <w:rsid w:val="009B4BDA"/>
    <w:rsid w:val="009D07A2"/>
    <w:rsid w:val="009D5CF4"/>
    <w:rsid w:val="009F2DBB"/>
    <w:rsid w:val="009F781A"/>
    <w:rsid w:val="00A92277"/>
    <w:rsid w:val="00B32037"/>
    <w:rsid w:val="00B367E3"/>
    <w:rsid w:val="00B82194"/>
    <w:rsid w:val="00BD5647"/>
    <w:rsid w:val="00C236E2"/>
    <w:rsid w:val="00C363ED"/>
    <w:rsid w:val="00C81072"/>
    <w:rsid w:val="00D1545F"/>
    <w:rsid w:val="00D37F53"/>
    <w:rsid w:val="00D74BE5"/>
    <w:rsid w:val="00D87AB3"/>
    <w:rsid w:val="00DD3925"/>
    <w:rsid w:val="00E10AB7"/>
    <w:rsid w:val="00E62DBA"/>
    <w:rsid w:val="00EC377E"/>
    <w:rsid w:val="00F030A4"/>
    <w:rsid w:val="00F04ABD"/>
    <w:rsid w:val="00F462BA"/>
    <w:rsid w:val="00FB47E8"/>
    <w:rsid w:val="00FC47D6"/>
    <w:rsid w:val="00FC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AB829A"/>
  <w15:chartTrackingRefBased/>
  <w15:docId w15:val="{D877D206-1DFE-40CA-AC89-93487C5F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E08"/>
    <w:pPr>
      <w:spacing w:after="200" w:line="276" w:lineRule="auto"/>
    </w:pPr>
  </w:style>
  <w:style w:type="paragraph" w:styleId="Heading1">
    <w:name w:val="heading 1"/>
    <w:basedOn w:val="BodyText"/>
    <w:next w:val="Heading2"/>
    <w:link w:val="Heading1Char"/>
    <w:uiPriority w:val="9"/>
    <w:qFormat/>
    <w:rsid w:val="00892966"/>
    <w:pPr>
      <w:keepNext/>
      <w:keepLines/>
      <w:numPr>
        <w:numId w:val="5"/>
      </w:numPr>
      <w:spacing w:after="240" w:line="240" w:lineRule="auto"/>
      <w:jc w:val="both"/>
      <w:outlineLvl w:val="0"/>
    </w:pPr>
    <w:rPr>
      <w:rFonts w:ascii="Cambria" w:eastAsia="Times New Roman" w:hAnsi="Cambria" w:cs="Times New Roman"/>
      <w:b/>
      <w:bCs/>
      <w:caps/>
      <w:color w:val="365F91"/>
      <w:sz w:val="24"/>
      <w:szCs w:val="32"/>
      <w:lang w:val="en-CA"/>
    </w:rPr>
  </w:style>
  <w:style w:type="paragraph" w:styleId="Heading2">
    <w:name w:val="heading 2"/>
    <w:basedOn w:val="BodyText"/>
    <w:next w:val="BodyText"/>
    <w:link w:val="Heading2Char"/>
    <w:uiPriority w:val="9"/>
    <w:unhideWhenUsed/>
    <w:qFormat/>
    <w:rsid w:val="00892966"/>
    <w:pPr>
      <w:numPr>
        <w:ilvl w:val="1"/>
        <w:numId w:val="5"/>
      </w:numPr>
      <w:spacing w:after="240" w:line="240" w:lineRule="auto"/>
      <w:jc w:val="both"/>
      <w:outlineLvl w:val="1"/>
    </w:pPr>
    <w:rPr>
      <w:rFonts w:ascii="Cambria" w:eastAsia="Times New Roman" w:hAnsi="Cambria" w:cs="Times New Roman"/>
      <w:bCs/>
      <w:iCs/>
      <w:sz w:val="24"/>
      <w:szCs w:val="28"/>
      <w:lang w:val="en-CA"/>
    </w:rPr>
  </w:style>
  <w:style w:type="paragraph" w:styleId="Heading3">
    <w:name w:val="heading 3"/>
    <w:basedOn w:val="BodyText"/>
    <w:link w:val="Heading3Char"/>
    <w:uiPriority w:val="9"/>
    <w:unhideWhenUsed/>
    <w:qFormat/>
    <w:rsid w:val="00892966"/>
    <w:pPr>
      <w:numPr>
        <w:ilvl w:val="2"/>
        <w:numId w:val="5"/>
      </w:numPr>
      <w:spacing w:after="240" w:line="240" w:lineRule="auto"/>
      <w:jc w:val="both"/>
      <w:outlineLvl w:val="2"/>
    </w:pPr>
    <w:rPr>
      <w:rFonts w:ascii="Cambria" w:eastAsia="Times New Roman" w:hAnsi="Cambria" w:cs="Times New Roman"/>
      <w:bCs/>
      <w:sz w:val="24"/>
      <w:szCs w:val="26"/>
      <w:lang w:val="en-CA"/>
    </w:rPr>
  </w:style>
  <w:style w:type="paragraph" w:styleId="Heading4">
    <w:name w:val="heading 4"/>
    <w:basedOn w:val="BodyText"/>
    <w:link w:val="Heading4Char"/>
    <w:uiPriority w:val="9"/>
    <w:unhideWhenUsed/>
    <w:qFormat/>
    <w:rsid w:val="00892966"/>
    <w:pPr>
      <w:numPr>
        <w:ilvl w:val="3"/>
        <w:numId w:val="5"/>
      </w:numPr>
      <w:spacing w:before="240" w:after="0" w:line="240" w:lineRule="auto"/>
      <w:jc w:val="both"/>
      <w:outlineLvl w:val="3"/>
    </w:pPr>
    <w:rPr>
      <w:rFonts w:ascii="Times New Roman" w:eastAsia="Times New Roman" w:hAnsi="Times New Roman" w:cs="Times New Roman"/>
      <w:bCs/>
      <w:sz w:val="28"/>
      <w:szCs w:val="28"/>
      <w:lang w:val="en-CA"/>
    </w:rPr>
  </w:style>
  <w:style w:type="paragraph" w:styleId="Heading5">
    <w:name w:val="heading 5"/>
    <w:basedOn w:val="BodyText"/>
    <w:link w:val="Heading5Char"/>
    <w:uiPriority w:val="9"/>
    <w:unhideWhenUsed/>
    <w:qFormat/>
    <w:rsid w:val="00892966"/>
    <w:pPr>
      <w:numPr>
        <w:ilvl w:val="4"/>
        <w:numId w:val="5"/>
      </w:numPr>
      <w:spacing w:before="240" w:after="0" w:line="240" w:lineRule="auto"/>
      <w:jc w:val="both"/>
      <w:outlineLvl w:val="4"/>
    </w:pPr>
    <w:rPr>
      <w:rFonts w:ascii="Times New Roman" w:eastAsia="Times New Roman" w:hAnsi="Times New Roman" w:cs="Times New Roman"/>
      <w:bCs/>
      <w:iCs/>
      <w:sz w:val="26"/>
      <w:szCs w:val="26"/>
      <w:lang w:val="en-CA"/>
    </w:rPr>
  </w:style>
  <w:style w:type="paragraph" w:styleId="Heading6">
    <w:name w:val="heading 6"/>
    <w:basedOn w:val="BodyText"/>
    <w:link w:val="Heading6Char"/>
    <w:uiPriority w:val="9"/>
    <w:unhideWhenUsed/>
    <w:qFormat/>
    <w:rsid w:val="00892966"/>
    <w:pPr>
      <w:numPr>
        <w:ilvl w:val="5"/>
        <w:numId w:val="5"/>
      </w:numPr>
      <w:spacing w:before="240" w:after="0" w:line="240" w:lineRule="auto"/>
      <w:jc w:val="both"/>
      <w:outlineLvl w:val="5"/>
    </w:pPr>
    <w:rPr>
      <w:rFonts w:ascii="Times New Roman" w:eastAsia="Times New Roman" w:hAnsi="Times New Roman" w:cs="Times New Roman"/>
      <w:bCs/>
      <w:sz w:val="24"/>
      <w:lang w:val="en-CA"/>
    </w:rPr>
  </w:style>
  <w:style w:type="paragraph" w:styleId="Heading7">
    <w:name w:val="heading 7"/>
    <w:basedOn w:val="Normal"/>
    <w:next w:val="Normal"/>
    <w:link w:val="Heading7Char"/>
    <w:uiPriority w:val="9"/>
    <w:unhideWhenUsed/>
    <w:qFormat/>
    <w:rsid w:val="00892966"/>
    <w:pPr>
      <w:keepNext/>
      <w:keepLines/>
      <w:numPr>
        <w:ilvl w:val="6"/>
        <w:numId w:val="5"/>
      </w:numPr>
      <w:spacing w:before="200" w:after="240" w:line="240" w:lineRule="auto"/>
      <w:jc w:val="center"/>
      <w:outlineLvl w:val="6"/>
    </w:pPr>
    <w:rPr>
      <w:rFonts w:ascii="Cambria" w:eastAsia="Times New Roman" w:hAnsi="Cambria" w:cs="Times New Roman"/>
      <w:b/>
      <w:iCs/>
      <w:caps/>
      <w:color w:val="2F5496" w:themeColor="accent1" w:themeShade="BF"/>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E08"/>
    <w:pPr>
      <w:ind w:left="720"/>
      <w:contextualSpacing/>
    </w:pPr>
  </w:style>
  <w:style w:type="character" w:styleId="CommentReference">
    <w:name w:val="annotation reference"/>
    <w:basedOn w:val="DefaultParagraphFont"/>
    <w:uiPriority w:val="99"/>
    <w:semiHidden/>
    <w:unhideWhenUsed/>
    <w:rsid w:val="00190E08"/>
    <w:rPr>
      <w:sz w:val="16"/>
      <w:szCs w:val="16"/>
    </w:rPr>
  </w:style>
  <w:style w:type="paragraph" w:styleId="CommentText">
    <w:name w:val="annotation text"/>
    <w:basedOn w:val="Normal"/>
    <w:link w:val="CommentTextChar"/>
    <w:uiPriority w:val="99"/>
    <w:semiHidden/>
    <w:unhideWhenUsed/>
    <w:rsid w:val="00190E08"/>
    <w:pPr>
      <w:spacing w:line="240" w:lineRule="auto"/>
    </w:pPr>
    <w:rPr>
      <w:sz w:val="20"/>
      <w:szCs w:val="20"/>
    </w:rPr>
  </w:style>
  <w:style w:type="character" w:customStyle="1" w:styleId="CommentTextChar">
    <w:name w:val="Comment Text Char"/>
    <w:basedOn w:val="DefaultParagraphFont"/>
    <w:link w:val="CommentText"/>
    <w:uiPriority w:val="99"/>
    <w:semiHidden/>
    <w:rsid w:val="00190E08"/>
    <w:rPr>
      <w:sz w:val="20"/>
      <w:szCs w:val="20"/>
    </w:rPr>
  </w:style>
  <w:style w:type="paragraph" w:styleId="BalloonText">
    <w:name w:val="Balloon Text"/>
    <w:basedOn w:val="Normal"/>
    <w:link w:val="BalloonTextChar"/>
    <w:uiPriority w:val="99"/>
    <w:semiHidden/>
    <w:unhideWhenUsed/>
    <w:rsid w:val="0019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08"/>
    <w:rPr>
      <w:rFonts w:ascii="Segoe UI" w:hAnsi="Segoe UI" w:cs="Segoe UI"/>
      <w:sz w:val="18"/>
      <w:szCs w:val="18"/>
    </w:rPr>
  </w:style>
  <w:style w:type="paragraph" w:styleId="Header">
    <w:name w:val="header"/>
    <w:basedOn w:val="Normal"/>
    <w:link w:val="HeaderChar"/>
    <w:uiPriority w:val="99"/>
    <w:unhideWhenUsed/>
    <w:rsid w:val="00F0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0A4"/>
  </w:style>
  <w:style w:type="paragraph" w:styleId="Footer">
    <w:name w:val="footer"/>
    <w:basedOn w:val="Normal"/>
    <w:link w:val="FooterChar"/>
    <w:uiPriority w:val="99"/>
    <w:unhideWhenUsed/>
    <w:rsid w:val="00F0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0A4"/>
  </w:style>
  <w:style w:type="paragraph" w:styleId="CommentSubject">
    <w:name w:val="annotation subject"/>
    <w:basedOn w:val="CommentText"/>
    <w:next w:val="CommentText"/>
    <w:link w:val="CommentSubjectChar"/>
    <w:uiPriority w:val="99"/>
    <w:semiHidden/>
    <w:unhideWhenUsed/>
    <w:rsid w:val="00854436"/>
    <w:rPr>
      <w:b/>
      <w:bCs/>
    </w:rPr>
  </w:style>
  <w:style w:type="character" w:customStyle="1" w:styleId="CommentSubjectChar">
    <w:name w:val="Comment Subject Char"/>
    <w:basedOn w:val="CommentTextChar"/>
    <w:link w:val="CommentSubject"/>
    <w:uiPriority w:val="99"/>
    <w:semiHidden/>
    <w:rsid w:val="00854436"/>
    <w:rPr>
      <w:b/>
      <w:bCs/>
      <w:sz w:val="20"/>
      <w:szCs w:val="20"/>
    </w:rPr>
  </w:style>
  <w:style w:type="character" w:customStyle="1" w:styleId="Heading1Char">
    <w:name w:val="Heading 1 Char"/>
    <w:basedOn w:val="DefaultParagraphFont"/>
    <w:link w:val="Heading1"/>
    <w:uiPriority w:val="9"/>
    <w:rsid w:val="00892966"/>
    <w:rPr>
      <w:rFonts w:ascii="Cambria" w:eastAsia="Times New Roman" w:hAnsi="Cambria" w:cs="Times New Roman"/>
      <w:b/>
      <w:bCs/>
      <w:caps/>
      <w:color w:val="365F91"/>
      <w:sz w:val="24"/>
      <w:szCs w:val="32"/>
      <w:lang w:val="en-CA"/>
    </w:rPr>
  </w:style>
  <w:style w:type="character" w:customStyle="1" w:styleId="Heading2Char">
    <w:name w:val="Heading 2 Char"/>
    <w:basedOn w:val="DefaultParagraphFont"/>
    <w:link w:val="Heading2"/>
    <w:uiPriority w:val="9"/>
    <w:rsid w:val="00892966"/>
    <w:rPr>
      <w:rFonts w:ascii="Cambria" w:eastAsia="Times New Roman" w:hAnsi="Cambria" w:cs="Times New Roman"/>
      <w:bCs/>
      <w:iCs/>
      <w:sz w:val="24"/>
      <w:szCs w:val="28"/>
      <w:lang w:val="en-CA"/>
    </w:rPr>
  </w:style>
  <w:style w:type="character" w:customStyle="1" w:styleId="Heading3Char">
    <w:name w:val="Heading 3 Char"/>
    <w:basedOn w:val="DefaultParagraphFont"/>
    <w:link w:val="Heading3"/>
    <w:uiPriority w:val="9"/>
    <w:rsid w:val="00892966"/>
    <w:rPr>
      <w:rFonts w:ascii="Cambria" w:eastAsia="Times New Roman" w:hAnsi="Cambria" w:cs="Times New Roman"/>
      <w:bCs/>
      <w:sz w:val="24"/>
      <w:szCs w:val="26"/>
      <w:lang w:val="en-CA"/>
    </w:rPr>
  </w:style>
  <w:style w:type="character" w:customStyle="1" w:styleId="Heading4Char">
    <w:name w:val="Heading 4 Char"/>
    <w:basedOn w:val="DefaultParagraphFont"/>
    <w:link w:val="Heading4"/>
    <w:uiPriority w:val="9"/>
    <w:rsid w:val="00892966"/>
    <w:rPr>
      <w:rFonts w:ascii="Times New Roman" w:eastAsia="Times New Roman" w:hAnsi="Times New Roman" w:cs="Times New Roman"/>
      <w:bCs/>
      <w:sz w:val="28"/>
      <w:szCs w:val="28"/>
      <w:lang w:val="en-CA"/>
    </w:rPr>
  </w:style>
  <w:style w:type="character" w:customStyle="1" w:styleId="Heading5Char">
    <w:name w:val="Heading 5 Char"/>
    <w:basedOn w:val="DefaultParagraphFont"/>
    <w:link w:val="Heading5"/>
    <w:uiPriority w:val="9"/>
    <w:rsid w:val="00892966"/>
    <w:rPr>
      <w:rFonts w:ascii="Times New Roman" w:eastAsia="Times New Roman" w:hAnsi="Times New Roman" w:cs="Times New Roman"/>
      <w:bCs/>
      <w:iCs/>
      <w:sz w:val="26"/>
      <w:szCs w:val="26"/>
      <w:lang w:val="en-CA"/>
    </w:rPr>
  </w:style>
  <w:style w:type="character" w:customStyle="1" w:styleId="Heading6Char">
    <w:name w:val="Heading 6 Char"/>
    <w:basedOn w:val="DefaultParagraphFont"/>
    <w:link w:val="Heading6"/>
    <w:uiPriority w:val="9"/>
    <w:rsid w:val="00892966"/>
    <w:rPr>
      <w:rFonts w:ascii="Times New Roman" w:eastAsia="Times New Roman" w:hAnsi="Times New Roman" w:cs="Times New Roman"/>
      <w:bCs/>
      <w:sz w:val="24"/>
      <w:lang w:val="en-CA"/>
    </w:rPr>
  </w:style>
  <w:style w:type="character" w:customStyle="1" w:styleId="Heading7Char">
    <w:name w:val="Heading 7 Char"/>
    <w:basedOn w:val="DefaultParagraphFont"/>
    <w:link w:val="Heading7"/>
    <w:uiPriority w:val="9"/>
    <w:rsid w:val="00892966"/>
    <w:rPr>
      <w:rFonts w:ascii="Cambria" w:eastAsia="Times New Roman" w:hAnsi="Cambria" w:cs="Times New Roman"/>
      <w:b/>
      <w:iCs/>
      <w:caps/>
      <w:color w:val="2F5496" w:themeColor="accent1" w:themeShade="BF"/>
      <w:sz w:val="24"/>
      <w:lang w:val="en-CA"/>
    </w:rPr>
  </w:style>
  <w:style w:type="paragraph" w:styleId="BodyText">
    <w:name w:val="Body Text"/>
    <w:basedOn w:val="Normal"/>
    <w:link w:val="BodyTextChar"/>
    <w:uiPriority w:val="99"/>
    <w:semiHidden/>
    <w:unhideWhenUsed/>
    <w:rsid w:val="00892966"/>
    <w:pPr>
      <w:spacing w:after="120"/>
    </w:pPr>
  </w:style>
  <w:style w:type="character" w:customStyle="1" w:styleId="BodyTextChar">
    <w:name w:val="Body Text Char"/>
    <w:basedOn w:val="DefaultParagraphFont"/>
    <w:link w:val="BodyText"/>
    <w:uiPriority w:val="99"/>
    <w:semiHidden/>
    <w:rsid w:val="00892966"/>
  </w:style>
  <w:style w:type="paragraph" w:customStyle="1" w:styleId="Numbereditems-minimalindent">
    <w:name w:val="Numbered items - minimal indent"/>
    <w:basedOn w:val="ListParagraph"/>
    <w:qFormat/>
    <w:rsid w:val="009D07A2"/>
    <w:pPr>
      <w:numPr>
        <w:numId w:val="10"/>
      </w:numPr>
      <w:tabs>
        <w:tab w:val="num" w:pos="360"/>
      </w:tabs>
      <w:spacing w:after="160" w:line="259" w:lineRule="auto"/>
      <w:ind w:left="720" w:firstLine="0"/>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2B79-8AA6-4290-BF75-433FCDBC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Nancymarie Arsenault</dc:creator>
  <cp:keywords/>
  <dc:description/>
  <cp:lastModifiedBy>Nancymarie Arsenault</cp:lastModifiedBy>
  <cp:revision>12</cp:revision>
  <cp:lastPrinted>2019-09-04T12:26:00Z</cp:lastPrinted>
  <dcterms:created xsi:type="dcterms:W3CDTF">2020-01-14T02:24:00Z</dcterms:created>
  <dcterms:modified xsi:type="dcterms:W3CDTF">2020-01-15T15:02:00Z</dcterms:modified>
</cp:coreProperties>
</file>